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7DB1" w14:textId="3A36B7B3" w:rsidR="002618B5" w:rsidRPr="00CE47A7" w:rsidRDefault="00B96C87" w:rsidP="00B96C87">
      <w:pPr>
        <w:spacing w:after="240"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CE47A7">
        <w:rPr>
          <w:rFonts w:ascii="Arial" w:hAnsi="Arial" w:cs="Arial"/>
          <w:b/>
          <w:bCs/>
          <w:sz w:val="24"/>
          <w:szCs w:val="24"/>
          <w:lang w:val="en-US"/>
        </w:rPr>
        <w:t>Supplementary materials</w:t>
      </w:r>
    </w:p>
    <w:p w14:paraId="7E2DC2DA" w14:textId="77777777" w:rsidR="00CF6005" w:rsidRPr="00CE47A7" w:rsidRDefault="00CF6005" w:rsidP="00F80D66">
      <w:pPr>
        <w:pStyle w:val="ListParagraph"/>
        <w:numPr>
          <w:ilvl w:val="0"/>
          <w:numId w:val="1"/>
        </w:numPr>
        <w:spacing w:after="240" w:line="480" w:lineRule="auto"/>
        <w:rPr>
          <w:rStyle w:val="normaltextrun"/>
          <w:rFonts w:ascii="Arial" w:hAnsi="Arial" w:cs="Arial"/>
          <w:b/>
          <w:bCs/>
          <w:sz w:val="24"/>
          <w:szCs w:val="24"/>
          <w:shd w:val="clear" w:color="auto" w:fill="FFFFFF"/>
          <w:lang w:val="en-US"/>
        </w:rPr>
      </w:pPr>
      <w:r w:rsidRPr="00CE47A7">
        <w:rPr>
          <w:rStyle w:val="normaltextrun"/>
          <w:rFonts w:ascii="Arial" w:hAnsi="Arial" w:cs="Arial"/>
          <w:bCs/>
          <w:sz w:val="24"/>
          <w:szCs w:val="24"/>
          <w:shd w:val="clear" w:color="auto" w:fill="FFFFFF"/>
          <w:lang w:val="en-US"/>
        </w:rPr>
        <w:t>Additional statistical methods</w:t>
      </w:r>
    </w:p>
    <w:p w14:paraId="2F6ACAC5" w14:textId="2BDAD05E" w:rsidR="00034929" w:rsidRPr="00CE47A7" w:rsidRDefault="00CF6005" w:rsidP="00F80D66">
      <w:pPr>
        <w:pStyle w:val="ListParagraph"/>
        <w:numPr>
          <w:ilvl w:val="0"/>
          <w:numId w:val="1"/>
        </w:numPr>
        <w:spacing w:after="240" w:line="480" w:lineRule="auto"/>
        <w:rPr>
          <w:rStyle w:val="normaltextrun"/>
          <w:rFonts w:ascii="Arial" w:hAnsi="Arial" w:cs="Arial"/>
          <w:b/>
          <w:bCs/>
          <w:sz w:val="24"/>
          <w:szCs w:val="24"/>
          <w:shd w:val="clear" w:color="auto" w:fill="FFFFFF"/>
          <w:lang w:val="en-US"/>
        </w:rPr>
      </w:pPr>
      <w:r w:rsidRPr="00CE47A7">
        <w:rPr>
          <w:rStyle w:val="normaltextrun"/>
          <w:rFonts w:ascii="Arial" w:hAnsi="Arial" w:cs="Arial"/>
          <w:bCs/>
          <w:sz w:val="24"/>
          <w:szCs w:val="24"/>
          <w:shd w:val="clear" w:color="auto" w:fill="FFFFFF"/>
          <w:lang w:val="en-US"/>
        </w:rPr>
        <w:t>Tables</w:t>
      </w:r>
    </w:p>
    <w:p w14:paraId="1547220F" w14:textId="42345AF3" w:rsidR="00504D9B" w:rsidRPr="00CE47A7" w:rsidRDefault="00C8441D" w:rsidP="00B96C87">
      <w:pPr>
        <w:spacing w:after="240"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CE47A7">
        <w:rPr>
          <w:rFonts w:ascii="Arial" w:hAnsi="Arial" w:cs="Arial"/>
          <w:b/>
          <w:bCs/>
          <w:sz w:val="24"/>
          <w:szCs w:val="24"/>
          <w:lang w:val="en-US"/>
        </w:rPr>
        <w:t>Additional</w:t>
      </w:r>
      <w:r w:rsidR="00504D9B" w:rsidRPr="00CE47A7">
        <w:rPr>
          <w:rFonts w:ascii="Arial" w:hAnsi="Arial" w:cs="Arial"/>
          <w:b/>
          <w:bCs/>
          <w:sz w:val="24"/>
          <w:szCs w:val="24"/>
          <w:lang w:val="en-US"/>
        </w:rPr>
        <w:t xml:space="preserve"> statistical </w:t>
      </w:r>
      <w:r w:rsidRPr="00CE47A7">
        <w:rPr>
          <w:rFonts w:ascii="Arial" w:hAnsi="Arial" w:cs="Arial"/>
          <w:b/>
          <w:bCs/>
          <w:sz w:val="24"/>
          <w:szCs w:val="24"/>
          <w:lang w:val="en-US"/>
        </w:rPr>
        <w:t>methods</w:t>
      </w:r>
    </w:p>
    <w:p w14:paraId="62EF1326" w14:textId="7CBF2064" w:rsidR="00344782" w:rsidRPr="00CE47A7" w:rsidRDefault="00A6586A" w:rsidP="00680F73">
      <w:pPr>
        <w:spacing w:after="240" w:line="480" w:lineRule="auto"/>
        <w:rPr>
          <w:rFonts w:ascii="Arial" w:hAnsi="Arial" w:cs="Arial"/>
          <w:sz w:val="24"/>
          <w:szCs w:val="24"/>
          <w:lang w:val="en-US"/>
        </w:rPr>
      </w:pPr>
      <w:r w:rsidRPr="00CE47A7">
        <w:rPr>
          <w:rFonts w:ascii="Arial" w:hAnsi="Arial" w:cs="Arial"/>
          <w:sz w:val="24"/>
          <w:szCs w:val="24"/>
          <w:lang w:val="en-US"/>
        </w:rPr>
        <w:t xml:space="preserve">The first step in conducting regression-adjusted matching </w:t>
      </w:r>
      <w:r w:rsidR="007A2A28" w:rsidRPr="00CE47A7">
        <w:rPr>
          <w:rFonts w:ascii="Arial" w:hAnsi="Arial" w:cs="Arial"/>
          <w:sz w:val="24"/>
          <w:szCs w:val="24"/>
          <w:lang w:val="en-US"/>
        </w:rPr>
        <w:t xml:space="preserve">analysis </w:t>
      </w:r>
      <w:r w:rsidRPr="00CE47A7">
        <w:rPr>
          <w:rFonts w:ascii="Arial" w:hAnsi="Arial" w:cs="Arial"/>
          <w:sz w:val="24"/>
          <w:szCs w:val="24"/>
          <w:lang w:val="en-US"/>
        </w:rPr>
        <w:t>involved deriving balanc</w:t>
      </w:r>
      <w:r w:rsidR="00313CAD" w:rsidRPr="00CE47A7">
        <w:rPr>
          <w:rFonts w:ascii="Arial" w:hAnsi="Arial" w:cs="Arial"/>
          <w:sz w:val="24"/>
          <w:szCs w:val="24"/>
          <w:lang w:val="en-US"/>
        </w:rPr>
        <w:t>ed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weights such that the average baseline characteristics of </w:t>
      </w:r>
      <w:r w:rsidR="00EA4329" w:rsidRPr="00CE47A7">
        <w:rPr>
          <w:rFonts w:ascii="Arial" w:hAnsi="Arial" w:cs="Arial"/>
          <w:sz w:val="24"/>
          <w:szCs w:val="24"/>
          <w:lang w:val="en-US"/>
        </w:rPr>
        <w:t>ASSERT/ASSER</w:t>
      </w:r>
      <w:r w:rsidR="004401D7" w:rsidRPr="00CE47A7">
        <w:rPr>
          <w:rFonts w:ascii="Arial" w:hAnsi="Arial" w:cs="Arial"/>
          <w:sz w:val="24"/>
          <w:szCs w:val="24"/>
          <w:lang w:val="en-US"/>
        </w:rPr>
        <w:t>T</w:t>
      </w:r>
      <w:r w:rsidR="00EA0DFE" w:rsidRPr="00CE47A7">
        <w:rPr>
          <w:rFonts w:ascii="Arial" w:hAnsi="Arial" w:cs="Arial"/>
          <w:sz w:val="24"/>
          <w:szCs w:val="24"/>
          <w:lang w:val="en-US"/>
        </w:rPr>
        <w:noBreakHyphen/>
      </w:r>
      <w:r w:rsidR="00EA4329" w:rsidRPr="00CE47A7">
        <w:rPr>
          <w:rFonts w:ascii="Arial" w:hAnsi="Arial" w:cs="Arial"/>
          <w:sz w:val="24"/>
          <w:szCs w:val="24"/>
          <w:lang w:val="en-US"/>
        </w:rPr>
        <w:t>EXT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after re-weighting match the published aggregate characteristics of </w:t>
      </w:r>
      <w:r w:rsidR="00EA4329" w:rsidRPr="00CE47A7">
        <w:rPr>
          <w:rFonts w:ascii="Arial" w:hAnsi="Arial" w:cs="Arial"/>
          <w:sz w:val="24"/>
          <w:szCs w:val="24"/>
          <w:lang w:val="en-US"/>
        </w:rPr>
        <w:t>ICONIC</w:t>
      </w:r>
      <w:r w:rsidRPr="00CE47A7">
        <w:rPr>
          <w:rFonts w:ascii="Arial" w:hAnsi="Arial" w:cs="Arial"/>
          <w:sz w:val="24"/>
          <w:szCs w:val="24"/>
          <w:lang w:val="en-US"/>
        </w:rPr>
        <w:t>. A propensity score</w:t>
      </w:r>
      <w:r w:rsidR="006B4B94" w:rsidRPr="00CE47A7">
        <w:rPr>
          <w:rFonts w:ascii="Boehringer Forward Text" w:hAnsi="Boehringer Forward Text" w:cs="Arial"/>
          <w:sz w:val="24"/>
          <w:szCs w:val="24"/>
          <w:lang w:val="en-US"/>
        </w:rPr>
        <w:t>–</w:t>
      </w:r>
      <w:r w:rsidRPr="00CE47A7">
        <w:rPr>
          <w:rFonts w:ascii="Arial" w:hAnsi="Arial" w:cs="Arial"/>
          <w:sz w:val="24"/>
          <w:szCs w:val="24"/>
          <w:lang w:val="en-US"/>
        </w:rPr>
        <w:t>type logistic regression equation was used to estimate weights; this equation predict</w:t>
      </w:r>
      <w:r w:rsidR="00EA4329" w:rsidRPr="00CE47A7">
        <w:rPr>
          <w:rFonts w:ascii="Arial" w:hAnsi="Arial" w:cs="Arial"/>
          <w:sz w:val="24"/>
          <w:szCs w:val="24"/>
          <w:lang w:val="en-US"/>
        </w:rPr>
        <w:t>ed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whether a given type of patient originates from </w:t>
      </w:r>
      <w:r w:rsidR="00EA4329" w:rsidRPr="00CE47A7">
        <w:rPr>
          <w:rFonts w:ascii="Arial" w:hAnsi="Arial" w:cs="Arial"/>
          <w:sz w:val="24"/>
          <w:szCs w:val="24"/>
          <w:lang w:val="en-US"/>
        </w:rPr>
        <w:t>ASSERT/ASSERT-EXT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or </w:t>
      </w:r>
      <w:r w:rsidR="00EA4329" w:rsidRPr="00CE47A7">
        <w:rPr>
          <w:rFonts w:ascii="Arial" w:hAnsi="Arial" w:cs="Arial"/>
          <w:sz w:val="24"/>
          <w:szCs w:val="24"/>
          <w:lang w:val="en-US"/>
        </w:rPr>
        <w:t>ICONIC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as a function of baseline characteristics.</w:t>
      </w:r>
      <w:r w:rsidR="00313CAD" w:rsidRPr="00CE47A7">
        <w:rPr>
          <w:rFonts w:ascii="Arial" w:hAnsi="Arial" w:cs="Arial"/>
          <w:sz w:val="24"/>
          <w:szCs w:val="24"/>
          <w:lang w:val="en-US"/>
        </w:rPr>
        <w:t xml:space="preserve"> </w:t>
      </w:r>
      <w:r w:rsidR="00902FA1" w:rsidRPr="00CE47A7">
        <w:rPr>
          <w:rFonts w:ascii="Arial" w:hAnsi="Arial" w:cs="Arial"/>
          <w:sz w:val="24"/>
          <w:szCs w:val="24"/>
          <w:lang w:val="en-US"/>
        </w:rPr>
        <w:t xml:space="preserve">Specifically, weights were estimated by the odds calculated as </w:t>
      </w:r>
      <w:r w:rsidR="00EF740B" w:rsidRPr="00CE47A7">
        <w:rPr>
          <w:noProof/>
          <w:color w:val="1E455F"/>
          <w:spacing w:val="-2"/>
          <w:lang w:val="en-US"/>
        </w:rPr>
        <w:drawing>
          <wp:inline distT="0" distB="0" distL="0" distR="0" wp14:anchorId="33262C77" wp14:editId="0D6C27C9">
            <wp:extent cx="1219187" cy="180644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87" cy="1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4B94" w:rsidRPr="00CE47A7">
        <w:rPr>
          <w:rFonts w:ascii="Arial" w:hAnsi="Arial" w:cs="Arial"/>
          <w:sz w:val="24"/>
          <w:szCs w:val="24"/>
          <w:lang w:val="en-US"/>
        </w:rPr>
        <w:t>,</w:t>
      </w:r>
      <w:r w:rsidR="00902FA1" w:rsidRPr="00CE47A7">
        <w:rPr>
          <w:rFonts w:ascii="Arial" w:hAnsi="Arial" w:cs="Arial"/>
          <w:sz w:val="24"/>
          <w:szCs w:val="24"/>
          <w:lang w:val="en-US"/>
        </w:rPr>
        <w:t xml:space="preserve"> </w:t>
      </w:r>
      <w:r w:rsidR="005E6848" w:rsidRPr="00CE47A7">
        <w:rPr>
          <w:rFonts w:ascii="Arial" w:hAnsi="Arial" w:cs="Arial"/>
          <w:sz w:val="24"/>
          <w:szCs w:val="24"/>
          <w:lang w:val="en-US"/>
        </w:rPr>
        <w:t xml:space="preserve">where </w:t>
      </w:r>
      <w:r w:rsidR="00E454E5" w:rsidRPr="00CE47A7">
        <w:rPr>
          <w:noProof/>
          <w:color w:val="1E455F"/>
          <w:spacing w:val="-2"/>
          <w:lang w:val="en-US"/>
        </w:rPr>
        <w:drawing>
          <wp:inline distT="0" distB="0" distL="0" distR="0" wp14:anchorId="154D4B26" wp14:editId="5148A70D">
            <wp:extent cx="133349" cy="18064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49" cy="1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2FA1" w:rsidRPr="00CE47A7">
        <w:rPr>
          <w:rFonts w:ascii="Arial" w:hAnsi="Arial" w:cs="Arial"/>
          <w:sz w:val="24"/>
          <w:szCs w:val="24"/>
          <w:lang w:val="en-US"/>
        </w:rPr>
        <w:t xml:space="preserve"> is the vector of baseline variables included for matching.</w:t>
      </w:r>
      <w:r w:rsidR="00E906E4" w:rsidRPr="00CE47A7">
        <w:rPr>
          <w:rFonts w:ascii="Arial" w:hAnsi="Arial" w:cs="Arial"/>
          <w:sz w:val="24"/>
          <w:szCs w:val="24"/>
          <w:lang w:val="en-US"/>
        </w:rPr>
        <w:t xml:space="preserve"> The </w:t>
      </w:r>
      <w:r w:rsidR="00E760B7" w:rsidRPr="00CE47A7">
        <w:rPr>
          <w:rFonts w:ascii="Arial" w:hAnsi="Arial" w:cs="Arial"/>
          <w:i/>
          <w:iCs/>
          <w:sz w:val="24"/>
          <w:szCs w:val="24"/>
          <w:lang w:val="en-US"/>
        </w:rPr>
        <w:t>β</w:t>
      </w:r>
      <w:r w:rsidR="00E906E4" w:rsidRPr="00CE47A7">
        <w:rPr>
          <w:rFonts w:ascii="Arial" w:hAnsi="Arial" w:cs="Arial"/>
          <w:i/>
          <w:iCs/>
          <w:sz w:val="24"/>
          <w:szCs w:val="24"/>
          <w:lang w:val="en-US"/>
        </w:rPr>
        <w:t xml:space="preserve"> </w:t>
      </w:r>
      <w:r w:rsidR="00E906E4" w:rsidRPr="00CE47A7">
        <w:rPr>
          <w:rFonts w:ascii="Arial" w:hAnsi="Arial" w:cs="Arial"/>
          <w:sz w:val="24"/>
          <w:szCs w:val="24"/>
          <w:lang w:val="en-US"/>
        </w:rPr>
        <w:t xml:space="preserve">coefficients </w:t>
      </w:r>
      <w:r w:rsidR="00EA4329" w:rsidRPr="00CE47A7">
        <w:rPr>
          <w:rFonts w:ascii="Arial" w:hAnsi="Arial" w:cs="Arial"/>
          <w:sz w:val="24"/>
          <w:szCs w:val="24"/>
          <w:lang w:val="en-US"/>
        </w:rPr>
        <w:t>were</w:t>
      </w:r>
      <w:r w:rsidR="00E906E4" w:rsidRPr="00CE47A7">
        <w:rPr>
          <w:rFonts w:ascii="Arial" w:hAnsi="Arial" w:cs="Arial"/>
          <w:sz w:val="24"/>
          <w:szCs w:val="24"/>
          <w:lang w:val="en-US"/>
        </w:rPr>
        <w:t xml:space="preserve"> determined by the method of moments rather than maximum likelihood (as is usually the case) </w:t>
      </w:r>
      <w:r w:rsidR="00E760B7" w:rsidRPr="00CE47A7">
        <w:rPr>
          <w:rFonts w:ascii="Arial" w:hAnsi="Arial" w:cs="Arial"/>
          <w:sz w:val="24"/>
          <w:szCs w:val="24"/>
          <w:lang w:val="en-US"/>
        </w:rPr>
        <w:t>because</w:t>
      </w:r>
      <w:r w:rsidR="00E906E4" w:rsidRPr="00CE47A7">
        <w:rPr>
          <w:rFonts w:ascii="Arial" w:hAnsi="Arial" w:cs="Arial"/>
          <w:sz w:val="24"/>
          <w:szCs w:val="24"/>
          <w:lang w:val="en-US"/>
        </w:rPr>
        <w:t xml:space="preserve"> only </w:t>
      </w:r>
      <w:r w:rsidR="006B4B94" w:rsidRPr="00CE47A7">
        <w:rPr>
          <w:rFonts w:ascii="Arial" w:hAnsi="Arial" w:cs="Arial"/>
          <w:sz w:val="24"/>
          <w:szCs w:val="24"/>
          <w:lang w:val="en-US"/>
        </w:rPr>
        <w:t xml:space="preserve">the </w:t>
      </w:r>
      <w:r w:rsidR="00E906E4" w:rsidRPr="00CE47A7">
        <w:rPr>
          <w:rFonts w:ascii="Arial" w:hAnsi="Arial" w:cs="Arial"/>
          <w:sz w:val="24"/>
          <w:szCs w:val="24"/>
          <w:lang w:val="en-US"/>
        </w:rPr>
        <w:t>aggregated data for the x</w:t>
      </w:r>
      <w:r w:rsidR="006B4B94" w:rsidRPr="00CE47A7">
        <w:rPr>
          <w:rFonts w:ascii="Arial" w:hAnsi="Arial" w:cs="Arial"/>
          <w:sz w:val="24"/>
          <w:szCs w:val="24"/>
          <w:lang w:val="en-US"/>
        </w:rPr>
        <w:t>’</w:t>
      </w:r>
      <w:r w:rsidR="00E906E4" w:rsidRPr="00CE47A7">
        <w:rPr>
          <w:rFonts w:ascii="Arial" w:hAnsi="Arial" w:cs="Arial"/>
          <w:sz w:val="24"/>
          <w:szCs w:val="24"/>
          <w:lang w:val="en-US"/>
        </w:rPr>
        <w:t xml:space="preserve">s </w:t>
      </w:r>
      <w:r w:rsidR="00EA4329" w:rsidRPr="00CE47A7">
        <w:rPr>
          <w:rFonts w:ascii="Arial" w:hAnsi="Arial" w:cs="Arial"/>
          <w:sz w:val="24"/>
          <w:szCs w:val="24"/>
          <w:lang w:val="en-US"/>
        </w:rPr>
        <w:t xml:space="preserve">were </w:t>
      </w:r>
      <w:r w:rsidR="00E906E4" w:rsidRPr="00CE47A7">
        <w:rPr>
          <w:rFonts w:ascii="Arial" w:hAnsi="Arial" w:cs="Arial"/>
          <w:sz w:val="24"/>
          <w:szCs w:val="24"/>
          <w:lang w:val="en-US"/>
        </w:rPr>
        <w:t>available for the comparator populations</w:t>
      </w:r>
      <w:r w:rsidR="00E760B7" w:rsidRPr="00CE47A7">
        <w:rPr>
          <w:rFonts w:ascii="Arial" w:hAnsi="Arial" w:cs="Arial"/>
          <w:sz w:val="24"/>
          <w:szCs w:val="24"/>
          <w:lang w:val="en-US"/>
        </w:rPr>
        <w:t xml:space="preserve">. </w:t>
      </w:r>
      <w:r w:rsidR="00EA4329" w:rsidRPr="00CE47A7">
        <w:rPr>
          <w:rFonts w:ascii="Arial" w:hAnsi="Arial" w:cs="Arial"/>
          <w:sz w:val="24"/>
          <w:szCs w:val="24"/>
          <w:lang w:val="en-US"/>
        </w:rPr>
        <w:t xml:space="preserve">Individual patient weights were used to calculate the estimated sample size (ESS) after weighting patients as </w:t>
      </w:r>
      <w:r w:rsidR="001F60D2" w:rsidRPr="00CE47A7">
        <w:rPr>
          <w:noProof/>
          <w:color w:val="1E455F"/>
          <w:spacing w:val="-19"/>
          <w:lang w:val="en-US"/>
        </w:rPr>
        <w:drawing>
          <wp:inline distT="0" distB="0" distL="0" distR="0" wp14:anchorId="484A67F8" wp14:editId="418298A5">
            <wp:extent cx="954157" cy="154829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476" cy="15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60D2" w:rsidRPr="00CE47A7">
        <w:rPr>
          <w:rFonts w:ascii="Arial" w:hAnsi="Arial" w:cs="Arial"/>
          <w:sz w:val="24"/>
          <w:szCs w:val="24"/>
          <w:lang w:val="en-US"/>
        </w:rPr>
        <w:t xml:space="preserve">. </w:t>
      </w:r>
      <w:r w:rsidR="005A6200" w:rsidRPr="00CE47A7">
        <w:rPr>
          <w:rFonts w:ascii="Arial" w:hAnsi="Arial" w:cs="Arial"/>
          <w:sz w:val="24"/>
          <w:szCs w:val="24"/>
          <w:lang w:val="en-US"/>
        </w:rPr>
        <w:t>The ESS is the number of independent non-</w:t>
      </w:r>
      <w:proofErr w:type="gramStart"/>
      <w:r w:rsidR="005A6200" w:rsidRPr="00CE47A7">
        <w:rPr>
          <w:rFonts w:ascii="Arial" w:hAnsi="Arial" w:cs="Arial"/>
          <w:sz w:val="24"/>
          <w:szCs w:val="24"/>
          <w:lang w:val="en-US"/>
        </w:rPr>
        <w:t>weighted</w:t>
      </w:r>
      <w:proofErr w:type="gramEnd"/>
      <w:r w:rsidR="005A6200" w:rsidRPr="00CE47A7">
        <w:rPr>
          <w:rFonts w:ascii="Arial" w:hAnsi="Arial" w:cs="Arial"/>
          <w:sz w:val="24"/>
          <w:szCs w:val="24"/>
          <w:lang w:val="en-US"/>
        </w:rPr>
        <w:t xml:space="preserve"> patients </w:t>
      </w:r>
      <w:r w:rsidR="002833E8" w:rsidRPr="00CE47A7">
        <w:rPr>
          <w:rFonts w:ascii="Arial" w:hAnsi="Arial" w:cs="Arial"/>
          <w:sz w:val="24"/>
          <w:szCs w:val="24"/>
          <w:lang w:val="en-US"/>
        </w:rPr>
        <w:t xml:space="preserve">who </w:t>
      </w:r>
      <w:r w:rsidR="005A6200" w:rsidRPr="00CE47A7">
        <w:rPr>
          <w:rFonts w:ascii="Arial" w:hAnsi="Arial" w:cs="Arial"/>
          <w:sz w:val="24"/>
          <w:szCs w:val="24"/>
          <w:lang w:val="en-US"/>
        </w:rPr>
        <w:t>would be required to give an estimate with the same precision as the weighted sample estimate. A small ESS indicates an irregular distribution of weights across patients, meaning that only a small fraction of patients drives the treatment effect.</w:t>
      </w:r>
    </w:p>
    <w:p w14:paraId="11E1D1E8" w14:textId="4E506CFD" w:rsidR="00344782" w:rsidRPr="00CE47A7" w:rsidRDefault="00344782" w:rsidP="00680F73">
      <w:pPr>
        <w:spacing w:after="240" w:line="480" w:lineRule="auto"/>
        <w:rPr>
          <w:rFonts w:ascii="Arial" w:hAnsi="Arial" w:cs="Arial"/>
          <w:sz w:val="24"/>
          <w:szCs w:val="24"/>
          <w:lang w:val="en-US"/>
        </w:rPr>
      </w:pPr>
      <w:r w:rsidRPr="00CE47A7">
        <w:rPr>
          <w:rFonts w:ascii="Arial" w:hAnsi="Arial" w:cs="Arial"/>
          <w:sz w:val="24"/>
          <w:szCs w:val="24"/>
          <w:lang w:val="en-US"/>
        </w:rPr>
        <w:t>Patient characteristics at baseline were summarized for the respective populations from ASSERT</w:t>
      </w:r>
      <w:r w:rsidR="007E7404" w:rsidRPr="00CE47A7">
        <w:rPr>
          <w:rFonts w:ascii="Arial" w:hAnsi="Arial" w:cs="Arial"/>
          <w:sz w:val="24"/>
          <w:szCs w:val="24"/>
          <w:lang w:val="en-US"/>
        </w:rPr>
        <w:t>/ASSERT-EXT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and ICONIC. Separate summaries by trial </w:t>
      </w:r>
      <w:r w:rsidR="000217C9" w:rsidRPr="00CE47A7">
        <w:rPr>
          <w:rFonts w:ascii="Arial" w:hAnsi="Arial" w:cs="Arial"/>
          <w:sz w:val="24"/>
          <w:szCs w:val="24"/>
          <w:lang w:val="en-US"/>
        </w:rPr>
        <w:t>were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displayed for patients before and after matching (the latter includ</w:t>
      </w:r>
      <w:r w:rsidR="000217C9" w:rsidRPr="00CE47A7">
        <w:rPr>
          <w:rFonts w:ascii="Arial" w:hAnsi="Arial" w:cs="Arial"/>
          <w:sz w:val="24"/>
          <w:szCs w:val="24"/>
          <w:lang w:val="en-US"/>
        </w:rPr>
        <w:t>ed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patient weights). </w:t>
      </w:r>
      <w:r w:rsidRPr="00CE47A7">
        <w:rPr>
          <w:rFonts w:ascii="Arial" w:hAnsi="Arial" w:cs="Arial"/>
          <w:sz w:val="24"/>
          <w:szCs w:val="24"/>
          <w:lang w:val="en-US"/>
        </w:rPr>
        <w:lastRenderedPageBreak/>
        <w:t>The ESS (</w:t>
      </w:r>
      <w:r w:rsidR="000217C9" w:rsidRPr="00CE47A7">
        <w:rPr>
          <w:rFonts w:ascii="Arial" w:hAnsi="Arial" w:cs="Arial"/>
          <w:sz w:val="24"/>
          <w:szCs w:val="24"/>
          <w:lang w:val="en-US"/>
        </w:rPr>
        <w:t>which assesses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the impact of re-weighting on the available statistical information in the </w:t>
      </w:r>
      <w:r w:rsidR="00ED1431" w:rsidRPr="00CE47A7">
        <w:rPr>
          <w:rFonts w:ascii="Arial" w:hAnsi="Arial" w:cs="Arial"/>
          <w:sz w:val="24"/>
          <w:szCs w:val="24"/>
          <w:lang w:val="en-US"/>
        </w:rPr>
        <w:t>individual patient data</w:t>
      </w:r>
      <w:r w:rsidR="00A14074" w:rsidRPr="00CE47A7">
        <w:rPr>
          <w:rFonts w:ascii="Arial" w:hAnsi="Arial" w:cs="Arial"/>
          <w:sz w:val="24"/>
          <w:szCs w:val="24"/>
          <w:lang w:val="en-US"/>
        </w:rPr>
        <w:t xml:space="preserve"> [IPD]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), computed as the square of the summed weights divided by the sum of the squared weights, </w:t>
      </w:r>
      <w:r w:rsidR="0039592A" w:rsidRPr="00CE47A7">
        <w:rPr>
          <w:rFonts w:ascii="Arial" w:hAnsi="Arial" w:cs="Arial"/>
          <w:sz w:val="24"/>
          <w:szCs w:val="24"/>
          <w:lang w:val="en-US"/>
        </w:rPr>
        <w:t>is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displayed for ASSERT after matching.</w:t>
      </w:r>
      <w:r w:rsidR="00A14074" w:rsidRPr="00CE47A7">
        <w:rPr>
          <w:rFonts w:ascii="Arial" w:hAnsi="Arial" w:cs="Arial"/>
          <w:sz w:val="24"/>
          <w:szCs w:val="24"/>
          <w:lang w:val="en-US"/>
        </w:rPr>
        <w:t xml:space="preserve"> R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e-weighted individual patient data from ASSERT </w:t>
      </w:r>
      <w:proofErr w:type="gramStart"/>
      <w:r w:rsidRPr="00CE47A7">
        <w:rPr>
          <w:rFonts w:ascii="Arial" w:hAnsi="Arial" w:cs="Arial"/>
          <w:sz w:val="24"/>
          <w:szCs w:val="24"/>
          <w:lang w:val="en-US"/>
        </w:rPr>
        <w:t>were</w:t>
      </w:r>
      <w:proofErr w:type="gramEnd"/>
      <w:r w:rsidRPr="00CE47A7">
        <w:rPr>
          <w:rFonts w:ascii="Arial" w:hAnsi="Arial" w:cs="Arial"/>
          <w:sz w:val="24"/>
          <w:szCs w:val="24"/>
          <w:lang w:val="en-US"/>
        </w:rPr>
        <w:t xml:space="preserve"> used for the </w:t>
      </w:r>
      <w:proofErr w:type="gramStart"/>
      <w:r w:rsidRPr="00CE47A7">
        <w:rPr>
          <w:rFonts w:ascii="Arial" w:hAnsi="Arial" w:cs="Arial"/>
          <w:sz w:val="24"/>
          <w:szCs w:val="24"/>
          <w:lang w:val="en-US"/>
        </w:rPr>
        <w:t>analyses</w:t>
      </w:r>
      <w:proofErr w:type="gramEnd"/>
      <w:r w:rsidRPr="00CE47A7">
        <w:rPr>
          <w:rFonts w:ascii="Arial" w:hAnsi="Arial" w:cs="Arial"/>
          <w:sz w:val="24"/>
          <w:szCs w:val="24"/>
          <w:lang w:val="en-US"/>
        </w:rPr>
        <w:t>. Pseudo</w:t>
      </w:r>
      <w:r w:rsidR="0039592A" w:rsidRPr="00CE47A7">
        <w:rPr>
          <w:rFonts w:ascii="Arial" w:hAnsi="Arial" w:cs="Arial"/>
          <w:sz w:val="24"/>
          <w:szCs w:val="24"/>
          <w:lang w:val="en-US"/>
        </w:rPr>
        <w:noBreakHyphen/>
      </w:r>
      <w:r w:rsidRPr="00CE47A7">
        <w:rPr>
          <w:rFonts w:ascii="Arial" w:hAnsi="Arial" w:cs="Arial"/>
          <w:sz w:val="24"/>
          <w:szCs w:val="24"/>
          <w:lang w:val="en-US"/>
        </w:rPr>
        <w:t>IPD on efficacy and safety binary endpoints were created from the external study (ICONIC).</w:t>
      </w:r>
      <w:r w:rsidR="00A14074" w:rsidRPr="00CE47A7">
        <w:rPr>
          <w:rFonts w:ascii="Arial" w:hAnsi="Arial" w:cs="Arial"/>
          <w:sz w:val="24"/>
          <w:szCs w:val="24"/>
          <w:lang w:val="en-US"/>
        </w:rPr>
        <w:t xml:space="preserve"> </w:t>
      </w:r>
      <w:r w:rsidRPr="00CE47A7">
        <w:rPr>
          <w:rFonts w:ascii="Arial" w:hAnsi="Arial" w:cs="Arial"/>
          <w:sz w:val="24"/>
          <w:szCs w:val="24"/>
          <w:lang w:val="en-US"/>
        </w:rPr>
        <w:t>Estimates of the relative treatment effect comparing the index (</w:t>
      </w:r>
      <w:r w:rsidR="00A14074" w:rsidRPr="00CE47A7">
        <w:rPr>
          <w:rFonts w:ascii="Arial" w:hAnsi="Arial" w:cs="Arial"/>
          <w:sz w:val="24"/>
          <w:szCs w:val="24"/>
          <w:lang w:val="en-US"/>
        </w:rPr>
        <w:t>ODX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) </w:t>
      </w:r>
      <w:r w:rsidR="00A14074" w:rsidRPr="00CE47A7">
        <w:rPr>
          <w:rFonts w:ascii="Arial" w:hAnsi="Arial" w:cs="Arial"/>
          <w:sz w:val="24"/>
          <w:szCs w:val="24"/>
          <w:lang w:val="en-US"/>
        </w:rPr>
        <w:t>versus the comparator (MRX)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are presented in tables, including mean differences, </w:t>
      </w:r>
      <w:r w:rsidR="00A14074" w:rsidRPr="00CE47A7">
        <w:rPr>
          <w:rFonts w:ascii="Arial" w:hAnsi="Arial" w:cs="Arial"/>
          <w:sz w:val="24"/>
          <w:szCs w:val="24"/>
          <w:lang w:val="en-US"/>
        </w:rPr>
        <w:t>o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dds </w:t>
      </w:r>
      <w:r w:rsidR="00A14074" w:rsidRPr="00CE47A7">
        <w:rPr>
          <w:rFonts w:ascii="Arial" w:hAnsi="Arial" w:cs="Arial"/>
          <w:sz w:val="24"/>
          <w:szCs w:val="24"/>
          <w:lang w:val="en-US"/>
        </w:rPr>
        <w:t>ratios</w:t>
      </w:r>
      <w:r w:rsidR="00A05FE9" w:rsidRPr="00CE47A7">
        <w:rPr>
          <w:rFonts w:ascii="Arial" w:hAnsi="Arial" w:cs="Arial"/>
          <w:sz w:val="24"/>
          <w:szCs w:val="24"/>
          <w:lang w:val="en-US"/>
        </w:rPr>
        <w:t xml:space="preserve"> (ORs)</w:t>
      </w:r>
      <w:r w:rsidR="00A14074" w:rsidRPr="00CE47A7">
        <w:rPr>
          <w:rFonts w:ascii="Arial" w:hAnsi="Arial" w:cs="Arial"/>
          <w:sz w:val="24"/>
          <w:szCs w:val="24"/>
          <w:lang w:val="en-US"/>
        </w:rPr>
        <w:t>, or risk differences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with 95% confidence intervals</w:t>
      </w:r>
      <w:r w:rsidR="00A05FE9" w:rsidRPr="00CE47A7">
        <w:rPr>
          <w:rFonts w:ascii="Arial" w:hAnsi="Arial" w:cs="Arial"/>
          <w:sz w:val="24"/>
          <w:szCs w:val="24"/>
          <w:lang w:val="en-US"/>
        </w:rPr>
        <w:t xml:space="preserve"> (CIs)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and p-values.</w:t>
      </w:r>
    </w:p>
    <w:p w14:paraId="43CD3FBE" w14:textId="079FF246" w:rsidR="00504D9B" w:rsidRPr="00CE47A7" w:rsidRDefault="00344782" w:rsidP="00680F73">
      <w:pPr>
        <w:spacing w:after="240" w:line="480" w:lineRule="auto"/>
        <w:rPr>
          <w:rFonts w:ascii="Arial" w:hAnsi="Arial" w:cs="Arial"/>
          <w:sz w:val="24"/>
          <w:szCs w:val="24"/>
          <w:lang w:val="en-US"/>
        </w:rPr>
      </w:pPr>
      <w:r w:rsidRPr="00CE47A7">
        <w:rPr>
          <w:rFonts w:ascii="Arial" w:hAnsi="Arial" w:cs="Arial"/>
          <w:sz w:val="24"/>
          <w:szCs w:val="24"/>
          <w:lang w:val="en-US"/>
        </w:rPr>
        <w:t xml:space="preserve">All statistical models used </w:t>
      </w:r>
      <w:r w:rsidR="00A14074" w:rsidRPr="00CE47A7">
        <w:rPr>
          <w:rFonts w:ascii="Arial" w:hAnsi="Arial" w:cs="Arial"/>
          <w:sz w:val="24"/>
          <w:szCs w:val="24"/>
          <w:lang w:val="en-US"/>
        </w:rPr>
        <w:t>ICONIC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as the reference group. An </w:t>
      </w:r>
      <w:r w:rsidR="00A05FE9" w:rsidRPr="00CE47A7">
        <w:rPr>
          <w:rFonts w:ascii="Arial" w:hAnsi="Arial" w:cs="Arial"/>
          <w:sz w:val="24"/>
          <w:szCs w:val="24"/>
          <w:lang w:val="en-US"/>
        </w:rPr>
        <w:t>OR</w:t>
      </w:r>
      <w:r w:rsidR="00A14074" w:rsidRPr="00CE47A7">
        <w:rPr>
          <w:rFonts w:ascii="Arial" w:hAnsi="Arial" w:cs="Arial"/>
          <w:sz w:val="24"/>
          <w:szCs w:val="24"/>
          <w:lang w:val="en-US"/>
        </w:rPr>
        <w:t xml:space="preserve"> 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&gt;1 indicates a higher likelihood of the event occurring with </w:t>
      </w:r>
      <w:r w:rsidR="00A14074" w:rsidRPr="00CE47A7">
        <w:rPr>
          <w:rFonts w:ascii="Arial" w:hAnsi="Arial" w:cs="Arial"/>
          <w:sz w:val="24"/>
          <w:szCs w:val="24"/>
          <w:lang w:val="en-US"/>
        </w:rPr>
        <w:t>ODX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</w:t>
      </w:r>
      <w:r w:rsidR="00A14074" w:rsidRPr="00CE47A7">
        <w:rPr>
          <w:rFonts w:ascii="Arial" w:hAnsi="Arial" w:cs="Arial"/>
          <w:sz w:val="24"/>
          <w:szCs w:val="24"/>
          <w:lang w:val="en-US"/>
        </w:rPr>
        <w:t>versus MRX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(i.e.</w:t>
      </w:r>
      <w:r w:rsidR="00755B5A" w:rsidRPr="00CE47A7">
        <w:rPr>
          <w:rFonts w:ascii="Arial" w:hAnsi="Arial" w:cs="Arial"/>
          <w:sz w:val="24"/>
          <w:szCs w:val="24"/>
          <w:lang w:val="en-US"/>
        </w:rPr>
        <w:t>,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in favor of </w:t>
      </w:r>
      <w:r w:rsidR="00A14074" w:rsidRPr="00CE47A7">
        <w:rPr>
          <w:rFonts w:ascii="Arial" w:hAnsi="Arial" w:cs="Arial"/>
          <w:sz w:val="24"/>
          <w:szCs w:val="24"/>
          <w:lang w:val="en-US"/>
        </w:rPr>
        <w:t>ODX</w:t>
      </w:r>
      <w:r w:rsidRPr="00CE47A7">
        <w:rPr>
          <w:rFonts w:ascii="Arial" w:hAnsi="Arial" w:cs="Arial"/>
          <w:sz w:val="24"/>
          <w:szCs w:val="24"/>
          <w:lang w:val="en-US"/>
        </w:rPr>
        <w:t>), while an OR</w:t>
      </w:r>
      <w:r w:rsidR="00A14074" w:rsidRPr="00CE47A7">
        <w:rPr>
          <w:rFonts w:ascii="Arial" w:hAnsi="Arial" w:cs="Arial"/>
          <w:sz w:val="24"/>
          <w:szCs w:val="24"/>
          <w:lang w:val="en-US"/>
        </w:rPr>
        <w:t xml:space="preserve"> 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&lt;1 indicates a lower likelihood of the event occurring with </w:t>
      </w:r>
      <w:r w:rsidR="00A14074" w:rsidRPr="00CE47A7">
        <w:rPr>
          <w:rFonts w:ascii="Arial" w:hAnsi="Arial" w:cs="Arial"/>
          <w:sz w:val="24"/>
          <w:szCs w:val="24"/>
          <w:lang w:val="en-US"/>
        </w:rPr>
        <w:t>ODX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(i.e.</w:t>
      </w:r>
      <w:r w:rsidR="00755B5A" w:rsidRPr="00CE47A7">
        <w:rPr>
          <w:rFonts w:ascii="Arial" w:hAnsi="Arial" w:cs="Arial"/>
          <w:sz w:val="24"/>
          <w:szCs w:val="24"/>
          <w:lang w:val="en-US"/>
        </w:rPr>
        <w:t>,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in favor of </w:t>
      </w:r>
      <w:r w:rsidR="00A14074" w:rsidRPr="00CE47A7">
        <w:rPr>
          <w:rFonts w:ascii="Arial" w:hAnsi="Arial" w:cs="Arial"/>
          <w:sz w:val="24"/>
          <w:szCs w:val="24"/>
          <w:lang w:val="en-US"/>
        </w:rPr>
        <w:t>MRX</w:t>
      </w:r>
      <w:r w:rsidRPr="00CE47A7">
        <w:rPr>
          <w:rFonts w:ascii="Arial" w:hAnsi="Arial" w:cs="Arial"/>
          <w:sz w:val="24"/>
          <w:szCs w:val="24"/>
          <w:lang w:val="en-US"/>
        </w:rPr>
        <w:t>). A 95% CI that does not include one or a p-value &lt;0.05 indicates statistical significance. The opposite is true for outcomes where more events indicate worse outcomes</w:t>
      </w:r>
      <w:r w:rsidR="0081648F" w:rsidRPr="00CE47A7">
        <w:rPr>
          <w:rFonts w:ascii="Arial" w:hAnsi="Arial" w:cs="Arial"/>
          <w:sz w:val="24"/>
          <w:szCs w:val="24"/>
          <w:lang w:val="en-US"/>
        </w:rPr>
        <w:t>,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 such as for safety.</w:t>
      </w:r>
    </w:p>
    <w:p w14:paraId="0C51E1DC" w14:textId="7430A32B" w:rsidR="00806962" w:rsidRPr="00CE47A7" w:rsidRDefault="00806962" w:rsidP="00680F73">
      <w:pPr>
        <w:rPr>
          <w:rFonts w:ascii="Arial" w:hAnsi="Arial" w:cs="Arial"/>
          <w:sz w:val="24"/>
          <w:szCs w:val="24"/>
          <w:lang w:val="en-US"/>
        </w:rPr>
      </w:pPr>
      <w:r w:rsidRPr="00CE47A7">
        <w:rPr>
          <w:rFonts w:ascii="Arial" w:hAnsi="Arial" w:cs="Arial"/>
          <w:sz w:val="24"/>
          <w:szCs w:val="24"/>
          <w:lang w:val="en-US"/>
        </w:rPr>
        <w:br w:type="page"/>
      </w:r>
    </w:p>
    <w:p w14:paraId="1BD17BFD" w14:textId="77777777" w:rsidR="00CB07D9" w:rsidRPr="00CE47A7" w:rsidRDefault="00CB07D9" w:rsidP="00B96C87">
      <w:pPr>
        <w:spacing w:after="240" w:line="480" w:lineRule="auto"/>
        <w:rPr>
          <w:rFonts w:ascii="Arial" w:hAnsi="Arial" w:cs="Arial"/>
          <w:b/>
          <w:bCs/>
          <w:sz w:val="24"/>
          <w:szCs w:val="24"/>
          <w:lang w:val="en-US"/>
        </w:rPr>
        <w:sectPr w:rsidR="00CB07D9" w:rsidRPr="00CE47A7"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9C9AB05" w14:textId="65DBEF7C" w:rsidR="00E23852" w:rsidRPr="00CE47A7" w:rsidRDefault="002618B5" w:rsidP="00B96C87">
      <w:pPr>
        <w:spacing w:after="240"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CE47A7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>Tables</w:t>
      </w:r>
    </w:p>
    <w:p w14:paraId="3520CE59" w14:textId="528E8826" w:rsidR="00E24FF8" w:rsidRPr="00CE47A7" w:rsidRDefault="00E24FF8" w:rsidP="00B96C87">
      <w:pPr>
        <w:spacing w:after="240"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CE47A7">
        <w:rPr>
          <w:rFonts w:ascii="Arial" w:hAnsi="Arial" w:cs="Arial"/>
          <w:b/>
          <w:bCs/>
          <w:sz w:val="24"/>
          <w:szCs w:val="24"/>
          <w:lang w:val="en-US"/>
        </w:rPr>
        <w:t>Supplementary Table 1.</w:t>
      </w:r>
      <w:r w:rsidRPr="00CE47A7">
        <w:rPr>
          <w:rFonts w:ascii="Arial" w:hAnsi="Arial" w:cs="Arial"/>
          <w:b/>
          <w:bCs/>
          <w:color w:val="000000"/>
          <w:kern w:val="0"/>
          <w:lang w:val="en-US"/>
        </w:rPr>
        <w:t xml:space="preserve"> 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PRUCISION </w:t>
      </w:r>
      <w:r w:rsidR="00EB59B4" w:rsidRPr="00CE47A7">
        <w:rPr>
          <w:rFonts w:ascii="Arial" w:hAnsi="Arial" w:cs="Arial"/>
          <w:sz w:val="24"/>
          <w:szCs w:val="24"/>
          <w:lang w:val="en-US"/>
        </w:rPr>
        <w:t>v</w:t>
      </w:r>
      <w:r w:rsidRPr="00CE47A7">
        <w:rPr>
          <w:rFonts w:ascii="Arial" w:hAnsi="Arial" w:cs="Arial"/>
          <w:sz w:val="24"/>
          <w:szCs w:val="24"/>
          <w:lang w:val="en-US"/>
        </w:rPr>
        <w:t xml:space="preserve">s </w:t>
      </w:r>
      <w:proofErr w:type="spellStart"/>
      <w:r w:rsidRPr="00CE47A7">
        <w:rPr>
          <w:rFonts w:ascii="Arial" w:hAnsi="Arial" w:cs="Arial"/>
          <w:sz w:val="24"/>
          <w:szCs w:val="24"/>
          <w:lang w:val="en-US"/>
        </w:rPr>
        <w:t>ItchRO</w:t>
      </w:r>
      <w:proofErr w:type="spellEnd"/>
      <w:r w:rsidRPr="00CE47A7">
        <w:rPr>
          <w:rFonts w:ascii="Arial" w:hAnsi="Arial" w:cs="Arial"/>
          <w:sz w:val="24"/>
          <w:szCs w:val="24"/>
          <w:lang w:val="en-US"/>
        </w:rPr>
        <w:t xml:space="preserve"> instruments</w:t>
      </w:r>
      <w:r w:rsidR="00EB59B4" w:rsidRPr="00CE47A7">
        <w:rPr>
          <w:rFonts w:ascii="Arial" w:hAnsi="Arial" w:cs="Arial"/>
          <w:sz w:val="24"/>
          <w:szCs w:val="24"/>
          <w:lang w:val="en-US"/>
        </w:rPr>
        <w:t>. Both instruments include morning and bedtime pruritus assessments scored on a 0–4 scale and are administered via electronic diaries, with sleep disturbance also evaluated. In both tools, a ≥1-point reduction in observer-reported pruritus scores is considered a clinically meaningful change</w:t>
      </w:r>
    </w:p>
    <w:tbl>
      <w:tblPr>
        <w:tblStyle w:val="GridTable1Light"/>
        <w:tblW w:w="14035" w:type="dxa"/>
        <w:tblLook w:val="04A0" w:firstRow="1" w:lastRow="0" w:firstColumn="1" w:lastColumn="0" w:noHBand="0" w:noVBand="1"/>
      </w:tblPr>
      <w:tblGrid>
        <w:gridCol w:w="1435"/>
        <w:gridCol w:w="2021"/>
        <w:gridCol w:w="3469"/>
        <w:gridCol w:w="3690"/>
        <w:gridCol w:w="3420"/>
      </w:tblGrid>
      <w:tr w:rsidR="00CB07D9" w:rsidRPr="00CE47A7" w14:paraId="47AD10BC" w14:textId="77777777" w:rsidTr="00BF1D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14:paraId="6D54DB40" w14:textId="77777777" w:rsidR="000E3B2F" w:rsidRPr="00CE47A7" w:rsidRDefault="000E3B2F" w:rsidP="00B6197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Trial</w:t>
            </w:r>
          </w:p>
        </w:tc>
        <w:tc>
          <w:tcPr>
            <w:tcW w:w="2021" w:type="dxa"/>
          </w:tcPr>
          <w:p w14:paraId="6B6C0E19" w14:textId="77777777" w:rsidR="000E3B2F" w:rsidRPr="00CE47A7" w:rsidRDefault="000E3B2F" w:rsidP="00B619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Instrument</w:t>
            </w:r>
          </w:p>
        </w:tc>
        <w:tc>
          <w:tcPr>
            <w:tcW w:w="3469" w:type="dxa"/>
          </w:tcPr>
          <w:p w14:paraId="2B65CBFF" w14:textId="77777777" w:rsidR="000E3B2F" w:rsidRPr="00CE47A7" w:rsidRDefault="000E3B2F" w:rsidP="00B619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Description</w:t>
            </w:r>
          </w:p>
        </w:tc>
        <w:tc>
          <w:tcPr>
            <w:tcW w:w="3690" w:type="dxa"/>
          </w:tcPr>
          <w:p w14:paraId="7B4FB34D" w14:textId="77777777" w:rsidR="000E3B2F" w:rsidRPr="00CE47A7" w:rsidRDefault="000E3B2F" w:rsidP="00B619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Questions asked</w:t>
            </w:r>
          </w:p>
        </w:tc>
        <w:tc>
          <w:tcPr>
            <w:tcW w:w="3420" w:type="dxa"/>
          </w:tcPr>
          <w:p w14:paraId="3B9E7D9F" w14:textId="77777777" w:rsidR="000E3B2F" w:rsidRPr="00CE47A7" w:rsidRDefault="000E3B2F" w:rsidP="00B619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Ratings</w:t>
            </w:r>
          </w:p>
        </w:tc>
      </w:tr>
      <w:tr w:rsidR="00CB07D9" w:rsidRPr="00CE47A7" w14:paraId="56DE8716" w14:textId="77777777" w:rsidTr="00BF1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14:paraId="7A518C7B" w14:textId="28AB8896" w:rsidR="000E3B2F" w:rsidRPr="00CE47A7" w:rsidRDefault="000E3B2F" w:rsidP="00B6197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ASSERT / ASSERT-EXT</w:t>
            </w:r>
          </w:p>
        </w:tc>
        <w:tc>
          <w:tcPr>
            <w:tcW w:w="2021" w:type="dxa"/>
          </w:tcPr>
          <w:p w14:paraId="25874857" w14:textId="77777777" w:rsidR="000E3B2F" w:rsidRPr="00CE47A7" w:rsidRDefault="000E3B2F" w:rsidP="00B619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PRUCISION observer-reported outcome (</w:t>
            </w:r>
            <w:proofErr w:type="spellStart"/>
            <w:r w:rsidRPr="00CE47A7">
              <w:rPr>
                <w:rFonts w:ascii="Arial" w:hAnsi="Arial" w:cs="Arial"/>
                <w:lang w:val="en-US"/>
              </w:rPr>
              <w:t>ObsRO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469" w:type="dxa"/>
          </w:tcPr>
          <w:p w14:paraId="51EEFC9C" w14:textId="77777777" w:rsidR="000E3B2F" w:rsidRPr="00CE47A7" w:rsidRDefault="000E3B2F" w:rsidP="00B619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The </w:t>
            </w:r>
            <w:proofErr w:type="spellStart"/>
            <w:r w:rsidRPr="00CE47A7">
              <w:rPr>
                <w:rFonts w:ascii="Arial" w:hAnsi="Arial" w:cs="Arial"/>
                <w:lang w:val="en-US"/>
              </w:rPr>
              <w:t>ObsRO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 xml:space="preserve"> scratching, itching, and tiredness items use a 5-point pictorial response scale ranging from 0 to 4; higher scores indicate worse symptoms.</w:t>
            </w:r>
          </w:p>
        </w:tc>
        <w:tc>
          <w:tcPr>
            <w:tcW w:w="3690" w:type="dxa"/>
          </w:tcPr>
          <w:p w14:paraId="585DBFB1" w14:textId="51BDFC39" w:rsidR="000E3B2F" w:rsidRPr="00CE47A7" w:rsidRDefault="000E3B2F" w:rsidP="00B619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AM: How bad was your child</w:t>
            </w:r>
            <w:r w:rsidR="00C10DA3" w:rsidRPr="00CE47A7">
              <w:rPr>
                <w:rFonts w:ascii="Arial" w:hAnsi="Arial" w:cs="Arial"/>
                <w:lang w:val="en-US"/>
              </w:rPr>
              <w:t>’</w:t>
            </w:r>
            <w:r w:rsidRPr="00CE47A7">
              <w:rPr>
                <w:rFonts w:ascii="Arial" w:hAnsi="Arial" w:cs="Arial"/>
                <w:lang w:val="en-US"/>
              </w:rPr>
              <w:t>s worst scratching since he/she went to bed last night?</w:t>
            </w:r>
            <w:r w:rsidRPr="00CE47A7">
              <w:rPr>
                <w:rFonts w:ascii="Arial" w:hAnsi="Arial" w:cs="Arial"/>
                <w:lang w:val="en-US"/>
              </w:rPr>
              <w:br/>
              <w:t>PM: How bad was your child</w:t>
            </w:r>
            <w:r w:rsidR="00C10DA3" w:rsidRPr="00CE47A7">
              <w:rPr>
                <w:rFonts w:ascii="Arial" w:hAnsi="Arial" w:cs="Arial"/>
                <w:lang w:val="en-US"/>
              </w:rPr>
              <w:t>’</w:t>
            </w:r>
            <w:r w:rsidRPr="00CE47A7">
              <w:rPr>
                <w:rFonts w:ascii="Arial" w:hAnsi="Arial" w:cs="Arial"/>
                <w:lang w:val="en-US"/>
              </w:rPr>
              <w:t>s worst scratching since he/she woke up this morning?</w:t>
            </w:r>
          </w:p>
        </w:tc>
        <w:tc>
          <w:tcPr>
            <w:tcW w:w="3420" w:type="dxa"/>
          </w:tcPr>
          <w:p w14:paraId="1F8FCD08" w14:textId="77777777" w:rsidR="000E3B2F" w:rsidRPr="00CE47A7" w:rsidRDefault="000E3B2F" w:rsidP="00B619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With facial expression:</w:t>
            </w:r>
            <w:r w:rsidRPr="00CE47A7">
              <w:rPr>
                <w:rFonts w:ascii="Arial" w:hAnsi="Arial" w:cs="Arial"/>
                <w:lang w:val="en-US"/>
              </w:rPr>
              <w:br/>
              <w:t>0 - No scratching</w:t>
            </w:r>
            <w:r w:rsidRPr="00CE47A7">
              <w:rPr>
                <w:rFonts w:ascii="Arial" w:hAnsi="Arial" w:cs="Arial"/>
                <w:lang w:val="en-US"/>
              </w:rPr>
              <w:br/>
              <w:t>1 - A little scratching</w:t>
            </w:r>
            <w:r w:rsidRPr="00CE47A7">
              <w:rPr>
                <w:rFonts w:ascii="Arial" w:hAnsi="Arial" w:cs="Arial"/>
                <w:lang w:val="en-US"/>
              </w:rPr>
              <w:br/>
              <w:t>2 - Medium scratching</w:t>
            </w:r>
            <w:r w:rsidRPr="00CE47A7">
              <w:rPr>
                <w:rFonts w:ascii="Arial" w:hAnsi="Arial" w:cs="Arial"/>
                <w:lang w:val="en-US"/>
              </w:rPr>
              <w:br/>
              <w:t>3 - A lot of scratching</w:t>
            </w:r>
            <w:r w:rsidRPr="00CE47A7">
              <w:rPr>
                <w:rFonts w:ascii="Arial" w:hAnsi="Arial" w:cs="Arial"/>
                <w:lang w:val="en-US"/>
              </w:rPr>
              <w:br/>
              <w:t>4 - Worst possible scratching</w:t>
            </w:r>
          </w:p>
        </w:tc>
      </w:tr>
      <w:tr w:rsidR="00CB07D9" w:rsidRPr="00CE47A7" w14:paraId="4A11BEAB" w14:textId="77777777" w:rsidTr="00BF1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5" w:type="dxa"/>
          </w:tcPr>
          <w:p w14:paraId="68F0F1B4" w14:textId="77777777" w:rsidR="000E3B2F" w:rsidRPr="00CE47A7" w:rsidRDefault="000E3B2F" w:rsidP="00B6197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ICONIC</w:t>
            </w:r>
          </w:p>
        </w:tc>
        <w:tc>
          <w:tcPr>
            <w:tcW w:w="2021" w:type="dxa"/>
          </w:tcPr>
          <w:p w14:paraId="7E758611" w14:textId="2685804B" w:rsidR="000E3B2F" w:rsidRPr="00CE47A7" w:rsidRDefault="000E3B2F" w:rsidP="00B619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Itch-Reported Outcome Observer (</w:t>
            </w:r>
            <w:proofErr w:type="spellStart"/>
            <w:r w:rsidRPr="00CE47A7">
              <w:rPr>
                <w:rFonts w:ascii="Arial" w:hAnsi="Arial" w:cs="Arial"/>
                <w:lang w:val="en-US"/>
              </w:rPr>
              <w:t>ItchRO</w:t>
            </w:r>
            <w:proofErr w:type="spellEnd"/>
            <w:r w:rsidR="00701A3F" w:rsidRPr="00CE47A7">
              <w:rPr>
                <w:rFonts w:ascii="Arial" w:hAnsi="Arial" w:cs="Arial"/>
                <w:lang w:val="en-US"/>
              </w:rPr>
              <w:t xml:space="preserve"> </w:t>
            </w:r>
            <w:r w:rsidR="000031D2" w:rsidRPr="00CE47A7">
              <w:rPr>
                <w:rFonts w:ascii="Arial" w:hAnsi="Arial" w:cs="Arial"/>
                <w:lang w:val="en-US"/>
              </w:rPr>
              <w:t>[</w:t>
            </w:r>
            <w:proofErr w:type="spellStart"/>
            <w:r w:rsidRPr="00CE47A7">
              <w:rPr>
                <w:rFonts w:ascii="Arial" w:hAnsi="Arial" w:cs="Arial"/>
                <w:lang w:val="en-US"/>
              </w:rPr>
              <w:t>Obs</w:t>
            </w:r>
            <w:proofErr w:type="spellEnd"/>
            <w:r w:rsidR="000031D2" w:rsidRPr="00CE47A7">
              <w:rPr>
                <w:rFonts w:ascii="Arial" w:hAnsi="Arial" w:cs="Arial"/>
                <w:lang w:val="en-US"/>
              </w:rPr>
              <w:t>]</w:t>
            </w:r>
            <w:r w:rsidRPr="00CE47A7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3469" w:type="dxa"/>
          </w:tcPr>
          <w:p w14:paraId="7DA527CB" w14:textId="6396108C" w:rsidR="000E3B2F" w:rsidRPr="00CE47A7" w:rsidRDefault="000E3B2F" w:rsidP="00B619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Intended to measure cholestatic pruritus in children and includes a 5-point response scale that ranges from 0</w:t>
            </w:r>
            <w:r w:rsidR="00C10DA3" w:rsidRPr="00CE47A7">
              <w:rPr>
                <w:rFonts w:ascii="Arial" w:hAnsi="Arial" w:cs="Arial"/>
                <w:lang w:val="en-US"/>
              </w:rPr>
              <w:t xml:space="preserve"> to </w:t>
            </w:r>
            <w:r w:rsidRPr="00CE47A7">
              <w:rPr>
                <w:rFonts w:ascii="Arial" w:hAnsi="Arial" w:cs="Arial"/>
                <w:lang w:val="en-US"/>
              </w:rPr>
              <w:t xml:space="preserve">4. Daily </w:t>
            </w:r>
            <w:proofErr w:type="spellStart"/>
            <w:r w:rsidRPr="00CE47A7">
              <w:rPr>
                <w:rFonts w:ascii="Arial" w:hAnsi="Arial" w:cs="Arial"/>
                <w:lang w:val="en-US"/>
              </w:rPr>
              <w:t>ItchRO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 xml:space="preserve"> scores are documented in a diary.</w:t>
            </w:r>
          </w:p>
        </w:tc>
        <w:tc>
          <w:tcPr>
            <w:tcW w:w="3690" w:type="dxa"/>
          </w:tcPr>
          <w:p w14:paraId="43F48D0F" w14:textId="77777777" w:rsidR="000E3B2F" w:rsidRPr="00CE47A7" w:rsidRDefault="000E3B2F" w:rsidP="00B619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AM: How itchy was your child from when he/she went to bed last night until he/she woke up?</w:t>
            </w:r>
            <w:r w:rsidRPr="00CE47A7">
              <w:rPr>
                <w:rFonts w:ascii="Arial" w:hAnsi="Arial" w:cs="Arial"/>
                <w:lang w:val="en-US"/>
              </w:rPr>
              <w:br/>
              <w:t>PM: How itchy was your child all day today from the time he/she woke up until the time he/she went to bed?</w:t>
            </w:r>
          </w:p>
        </w:tc>
        <w:tc>
          <w:tcPr>
            <w:tcW w:w="3420" w:type="dxa"/>
          </w:tcPr>
          <w:p w14:paraId="17D44B19" w14:textId="77777777" w:rsidR="000E3B2F" w:rsidRPr="00CE47A7" w:rsidRDefault="000E3B2F" w:rsidP="00B619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Without facial expression:</w:t>
            </w:r>
            <w:r w:rsidRPr="00CE47A7">
              <w:rPr>
                <w:rFonts w:ascii="Arial" w:hAnsi="Arial" w:cs="Arial"/>
                <w:lang w:val="en-US"/>
              </w:rPr>
              <w:br/>
              <w:t>0 - Not itchy at all</w:t>
            </w:r>
            <w:r w:rsidRPr="00CE47A7">
              <w:rPr>
                <w:rFonts w:ascii="Arial" w:hAnsi="Arial" w:cs="Arial"/>
                <w:lang w:val="en-US"/>
              </w:rPr>
              <w:br/>
              <w:t>1 - A little bit itchy</w:t>
            </w:r>
            <w:r w:rsidRPr="00CE47A7">
              <w:rPr>
                <w:rFonts w:ascii="Arial" w:hAnsi="Arial" w:cs="Arial"/>
                <w:lang w:val="en-US"/>
              </w:rPr>
              <w:br/>
              <w:t>2 - Somewhat/moderately itchy</w:t>
            </w:r>
            <w:r w:rsidRPr="00CE47A7">
              <w:rPr>
                <w:rFonts w:ascii="Arial" w:hAnsi="Arial" w:cs="Arial"/>
                <w:lang w:val="en-US"/>
              </w:rPr>
              <w:br/>
              <w:t>3 - Very itchy</w:t>
            </w:r>
            <w:r w:rsidRPr="00CE47A7">
              <w:rPr>
                <w:rFonts w:ascii="Arial" w:hAnsi="Arial" w:cs="Arial"/>
                <w:lang w:val="en-US"/>
              </w:rPr>
              <w:br/>
              <w:t>4 - Extremely itchy</w:t>
            </w:r>
          </w:p>
        </w:tc>
      </w:tr>
    </w:tbl>
    <w:p w14:paraId="3125006F" w14:textId="7E328FBB" w:rsidR="00C52694" w:rsidRPr="00CE47A7" w:rsidRDefault="009B0BCE" w:rsidP="00B96C87">
      <w:pPr>
        <w:spacing w:after="240" w:line="480" w:lineRule="auto"/>
        <w:rPr>
          <w:rFonts w:ascii="Arial" w:hAnsi="Arial" w:cs="Arial"/>
          <w:lang w:val="en-US"/>
        </w:rPr>
      </w:pPr>
      <w:r w:rsidRPr="00CE47A7">
        <w:rPr>
          <w:rFonts w:ascii="Arial" w:hAnsi="Arial" w:cs="Arial"/>
        </w:rPr>
        <w:t xml:space="preserve">AM, morning; </w:t>
      </w:r>
      <w:proofErr w:type="spellStart"/>
      <w:r w:rsidRPr="00CE47A7">
        <w:rPr>
          <w:rFonts w:ascii="Arial" w:hAnsi="Arial" w:cs="Arial"/>
        </w:rPr>
        <w:t>ItchRO</w:t>
      </w:r>
      <w:proofErr w:type="spellEnd"/>
      <w:r w:rsidRPr="00CE47A7">
        <w:rPr>
          <w:rFonts w:ascii="Arial" w:hAnsi="Arial" w:cs="Arial"/>
        </w:rPr>
        <w:t xml:space="preserve">, Itch Reported Outcome; </w:t>
      </w:r>
      <w:proofErr w:type="spellStart"/>
      <w:r w:rsidRPr="00CE47A7">
        <w:rPr>
          <w:rFonts w:ascii="Arial" w:hAnsi="Arial" w:cs="Arial"/>
        </w:rPr>
        <w:t>ObsRO</w:t>
      </w:r>
      <w:proofErr w:type="spellEnd"/>
      <w:r w:rsidRPr="00CE47A7">
        <w:rPr>
          <w:rFonts w:ascii="Arial" w:hAnsi="Arial" w:cs="Arial"/>
        </w:rPr>
        <w:t>, Observer-Reported Outcome; PM, evening.</w:t>
      </w:r>
    </w:p>
    <w:p w14:paraId="3A330078" w14:textId="77777777" w:rsidR="00C52694" w:rsidRPr="00CE47A7" w:rsidRDefault="00C5269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CE47A7"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14:paraId="362DDA21" w14:textId="0A47DCAB" w:rsidR="00EC0E6A" w:rsidRPr="00CE47A7" w:rsidRDefault="00D907A2" w:rsidP="00984E1B">
      <w:pPr>
        <w:spacing w:after="240" w:line="240" w:lineRule="auto"/>
        <w:rPr>
          <w:rFonts w:ascii="Aptos" w:eastAsia="Aptos" w:hAnsi="Aptos" w:cs="Times New Roman"/>
        </w:rPr>
      </w:pPr>
      <w:r w:rsidRPr="00CE47A7">
        <w:rPr>
          <w:rFonts w:ascii="Arial" w:eastAsia="Aptos" w:hAnsi="Arial" w:cs="Arial"/>
          <w:b/>
          <w:bCs/>
          <w:sz w:val="24"/>
          <w:szCs w:val="24"/>
        </w:rPr>
        <w:lastRenderedPageBreak/>
        <w:t>Supplementary Table 2</w:t>
      </w:r>
      <w:r w:rsidRPr="00CE47A7">
        <w:rPr>
          <w:rFonts w:ascii="Arial" w:eastAsia="Aptos" w:hAnsi="Arial" w:cs="Times New Roman"/>
          <w:b/>
          <w:sz w:val="24"/>
        </w:rPr>
        <w:t>.</w:t>
      </w:r>
      <w:r w:rsidRPr="00CE47A7">
        <w:rPr>
          <w:rFonts w:ascii="Arial" w:eastAsia="Aptos" w:hAnsi="Arial" w:cs="Times New Roman"/>
          <w:b/>
          <w:color w:val="000000"/>
        </w:rPr>
        <w:t xml:space="preserve"> </w:t>
      </w:r>
      <w:r w:rsidRPr="00CE47A7">
        <w:rPr>
          <w:rFonts w:ascii="Arial" w:hAnsi="Arial" w:cs="Arial"/>
          <w:sz w:val="24"/>
          <w:szCs w:val="24"/>
        </w:rPr>
        <w:t xml:space="preserve">ICONIC patient disposition. </w:t>
      </w:r>
    </w:p>
    <w:tbl>
      <w:tblPr>
        <w:tblStyle w:val="GridTable1Light1"/>
        <w:tblW w:w="5000" w:type="pct"/>
        <w:tblLook w:val="04A0" w:firstRow="1" w:lastRow="0" w:firstColumn="1" w:lastColumn="0" w:noHBand="0" w:noVBand="1"/>
      </w:tblPr>
      <w:tblGrid>
        <w:gridCol w:w="9128"/>
        <w:gridCol w:w="4820"/>
      </w:tblGrid>
      <w:tr w:rsidR="00D907A2" w:rsidRPr="00CE47A7" w14:paraId="22281BCC" w14:textId="77777777" w:rsidTr="00B52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2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7AA9F562" w14:textId="77777777" w:rsidR="00D907A2" w:rsidRPr="00CE47A7" w:rsidRDefault="00D907A2" w:rsidP="00B526E6">
            <w:pPr>
              <w:rPr>
                <w:rFonts w:ascii="Arial" w:eastAsia="Aptos" w:hAnsi="Arial" w:cs="Arial"/>
                <w:vertAlign w:val="superscript"/>
              </w:rPr>
            </w:pPr>
            <w:r w:rsidRPr="00CE47A7">
              <w:rPr>
                <w:rFonts w:ascii="Arial" w:eastAsia="Aptos" w:hAnsi="Arial" w:cs="Arial"/>
              </w:rPr>
              <w:t>ICONIC</w:t>
            </w:r>
            <w:r w:rsidRPr="00CE47A7">
              <w:rPr>
                <w:rFonts w:ascii="Arial" w:eastAsia="Aptos" w:hAnsi="Arial" w:cs="Arial"/>
                <w:vertAlign w:val="superscript"/>
              </w:rPr>
              <w:t>1</w:t>
            </w:r>
          </w:p>
        </w:tc>
        <w:tc>
          <w:tcPr>
            <w:tcW w:w="1728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6537A0FE" w14:textId="77777777" w:rsidR="00D907A2" w:rsidRPr="00CE47A7" w:rsidRDefault="00D907A2" w:rsidP="00B526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n</w:t>
            </w:r>
          </w:p>
        </w:tc>
      </w:tr>
      <w:tr w:rsidR="00D907A2" w:rsidRPr="00CE47A7" w14:paraId="051D0619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2" w:type="pct"/>
            <w:tcBorders>
              <w:top w:val="single" w:sz="4" w:space="0" w:color="auto"/>
            </w:tcBorders>
          </w:tcPr>
          <w:p w14:paraId="77BF2DAF" w14:textId="77777777" w:rsidR="00D907A2" w:rsidRPr="00CE47A7" w:rsidRDefault="00D907A2" w:rsidP="00B526E6">
            <w:pPr>
              <w:ind w:hanging="21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Enrolled in open-label MRX treatment period</w:t>
            </w:r>
          </w:p>
        </w:tc>
        <w:tc>
          <w:tcPr>
            <w:tcW w:w="1728" w:type="pct"/>
            <w:tcBorders>
              <w:top w:val="single" w:sz="4" w:space="0" w:color="auto"/>
            </w:tcBorders>
          </w:tcPr>
          <w:p w14:paraId="7C4884D6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31</w:t>
            </w:r>
          </w:p>
        </w:tc>
      </w:tr>
      <w:tr w:rsidR="00D907A2" w:rsidRPr="00CE47A7" w14:paraId="4FB8739F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2" w:type="pct"/>
          </w:tcPr>
          <w:p w14:paraId="457FA667" w14:textId="77777777" w:rsidR="00D907A2" w:rsidRPr="00CE47A7" w:rsidRDefault="00D907A2" w:rsidP="00B526E6">
            <w:pPr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Discontinued due to AEs</w:t>
            </w:r>
          </w:p>
        </w:tc>
        <w:tc>
          <w:tcPr>
            <w:tcW w:w="1728" w:type="pct"/>
          </w:tcPr>
          <w:p w14:paraId="4D1F9588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2</w:t>
            </w:r>
          </w:p>
        </w:tc>
      </w:tr>
      <w:tr w:rsidR="00D907A2" w:rsidRPr="00CE47A7" w14:paraId="6DC7002B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2" w:type="pct"/>
          </w:tcPr>
          <w:p w14:paraId="72388635" w14:textId="77777777" w:rsidR="00D907A2" w:rsidRPr="00CE47A7" w:rsidRDefault="00D907A2" w:rsidP="00B526E6">
            <w:pPr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Entered randomized drug withdrawal period</w:t>
            </w:r>
          </w:p>
        </w:tc>
        <w:tc>
          <w:tcPr>
            <w:tcW w:w="1728" w:type="pct"/>
          </w:tcPr>
          <w:p w14:paraId="7D818B39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29</w:t>
            </w:r>
          </w:p>
        </w:tc>
      </w:tr>
      <w:tr w:rsidR="00D907A2" w:rsidRPr="00CE47A7" w14:paraId="5362048D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2" w:type="pct"/>
          </w:tcPr>
          <w:p w14:paraId="065E5235" w14:textId="77777777" w:rsidR="00D907A2" w:rsidRPr="00CE47A7" w:rsidRDefault="00D907A2" w:rsidP="00B526E6">
            <w:pPr>
              <w:ind w:firstLine="339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Allocated to receive MRX</w:t>
            </w:r>
          </w:p>
        </w:tc>
        <w:tc>
          <w:tcPr>
            <w:tcW w:w="1728" w:type="pct"/>
          </w:tcPr>
          <w:p w14:paraId="6B8473F9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13</w:t>
            </w:r>
          </w:p>
        </w:tc>
      </w:tr>
      <w:tr w:rsidR="00D907A2" w:rsidRPr="00CE47A7" w14:paraId="3CDAD659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2" w:type="pct"/>
          </w:tcPr>
          <w:p w14:paraId="7255810B" w14:textId="77777777" w:rsidR="00D907A2" w:rsidRPr="00CE47A7" w:rsidRDefault="00D907A2" w:rsidP="00B526E6">
            <w:pPr>
              <w:ind w:firstLine="339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Allocated to receive placebo</w:t>
            </w:r>
          </w:p>
        </w:tc>
        <w:tc>
          <w:tcPr>
            <w:tcW w:w="1728" w:type="pct"/>
          </w:tcPr>
          <w:p w14:paraId="55446B72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16</w:t>
            </w:r>
          </w:p>
        </w:tc>
      </w:tr>
      <w:tr w:rsidR="00D907A2" w:rsidRPr="00CE47A7" w14:paraId="675AE0C4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2" w:type="pct"/>
          </w:tcPr>
          <w:p w14:paraId="325DD752" w14:textId="77777777" w:rsidR="00D907A2" w:rsidRPr="00CE47A7" w:rsidRDefault="00D907A2" w:rsidP="00B526E6">
            <w:pPr>
              <w:ind w:hanging="21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Received MRX after the randomized drug withdrawal period</w:t>
            </w:r>
          </w:p>
        </w:tc>
        <w:tc>
          <w:tcPr>
            <w:tcW w:w="1728" w:type="pct"/>
          </w:tcPr>
          <w:p w14:paraId="551A271A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29</w:t>
            </w:r>
          </w:p>
        </w:tc>
      </w:tr>
      <w:tr w:rsidR="00D907A2" w:rsidRPr="00CE47A7" w14:paraId="454C0D46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2" w:type="pct"/>
          </w:tcPr>
          <w:p w14:paraId="246DB49E" w14:textId="77777777" w:rsidR="00D907A2" w:rsidRPr="00CE47A7" w:rsidRDefault="00D907A2" w:rsidP="00B526E6">
            <w:pPr>
              <w:ind w:hanging="21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Reasons for treatment discontinuation</w:t>
            </w:r>
          </w:p>
        </w:tc>
        <w:tc>
          <w:tcPr>
            <w:tcW w:w="1728" w:type="pct"/>
          </w:tcPr>
          <w:p w14:paraId="1FB6DD14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</w:tr>
      <w:tr w:rsidR="00D907A2" w:rsidRPr="00CE47A7" w14:paraId="76B0E5C1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2" w:type="pct"/>
          </w:tcPr>
          <w:p w14:paraId="11A61B70" w14:textId="77777777" w:rsidR="00D907A2" w:rsidRPr="00CE47A7" w:rsidRDefault="00D907A2" w:rsidP="00B526E6">
            <w:pPr>
              <w:ind w:firstLine="339"/>
              <w:rPr>
                <w:rFonts w:ascii="Arial" w:eastAsia="Aptos" w:hAnsi="Arial" w:cs="Arial"/>
                <w:bCs w:val="0"/>
              </w:rPr>
            </w:pPr>
            <w:r w:rsidRPr="00CE47A7">
              <w:rPr>
                <w:rFonts w:ascii="Arial" w:eastAsia="Aptos" w:hAnsi="Arial" w:cs="Arial"/>
                <w:bCs w:val="0"/>
              </w:rPr>
              <w:t>AE</w:t>
            </w:r>
          </w:p>
        </w:tc>
        <w:tc>
          <w:tcPr>
            <w:tcW w:w="1728" w:type="pct"/>
          </w:tcPr>
          <w:p w14:paraId="2C774578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1</w:t>
            </w:r>
          </w:p>
        </w:tc>
      </w:tr>
      <w:tr w:rsidR="00D907A2" w:rsidRPr="00CE47A7" w14:paraId="5F7981E3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2" w:type="pct"/>
          </w:tcPr>
          <w:p w14:paraId="7B6B2328" w14:textId="77777777" w:rsidR="00D907A2" w:rsidRPr="00CE47A7" w:rsidRDefault="00D907A2" w:rsidP="00B526E6">
            <w:pPr>
              <w:ind w:firstLine="339"/>
              <w:rPr>
                <w:rFonts w:ascii="Arial" w:eastAsia="Aptos" w:hAnsi="Arial" w:cs="Arial"/>
                <w:bCs w:val="0"/>
              </w:rPr>
            </w:pPr>
            <w:r w:rsidRPr="00CE47A7">
              <w:rPr>
                <w:rFonts w:ascii="Arial" w:eastAsia="Aptos" w:hAnsi="Arial" w:cs="Arial"/>
                <w:bCs w:val="0"/>
              </w:rPr>
              <w:t>Consent withdrawn</w:t>
            </w:r>
          </w:p>
        </w:tc>
        <w:tc>
          <w:tcPr>
            <w:tcW w:w="1728" w:type="pct"/>
          </w:tcPr>
          <w:p w14:paraId="5830B416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5</w:t>
            </w:r>
          </w:p>
        </w:tc>
      </w:tr>
      <w:tr w:rsidR="00D907A2" w:rsidRPr="00CE47A7" w14:paraId="60311F44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2" w:type="pct"/>
          </w:tcPr>
          <w:p w14:paraId="5378CFC2" w14:textId="18CA6685" w:rsidR="00D907A2" w:rsidRPr="00CE47A7" w:rsidRDefault="00D907A2" w:rsidP="00B526E6">
            <w:pPr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Entered long</w:t>
            </w:r>
            <w:r w:rsidR="00A43E4D" w:rsidRPr="00CE47A7">
              <w:rPr>
                <w:rFonts w:ascii="Arial" w:eastAsia="Aptos" w:hAnsi="Arial" w:cs="Arial"/>
              </w:rPr>
              <w:t>-</w:t>
            </w:r>
            <w:r w:rsidRPr="00CE47A7">
              <w:rPr>
                <w:rFonts w:ascii="Arial" w:eastAsia="Aptos" w:hAnsi="Arial" w:cs="Arial"/>
              </w:rPr>
              <w:t>term extension</w:t>
            </w:r>
          </w:p>
        </w:tc>
        <w:tc>
          <w:tcPr>
            <w:tcW w:w="1728" w:type="pct"/>
          </w:tcPr>
          <w:p w14:paraId="5CC72DB3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23</w:t>
            </w:r>
          </w:p>
        </w:tc>
      </w:tr>
    </w:tbl>
    <w:p w14:paraId="57895B7A" w14:textId="1B20E2E2" w:rsidR="00D907A2" w:rsidRPr="00CE47A7" w:rsidRDefault="00D907A2" w:rsidP="00D907A2">
      <w:pPr>
        <w:spacing w:after="240" w:line="240" w:lineRule="auto"/>
        <w:rPr>
          <w:rFonts w:ascii="Arial" w:hAnsi="Arial" w:cs="Arial"/>
        </w:rPr>
      </w:pPr>
      <w:r w:rsidRPr="00CE47A7">
        <w:rPr>
          <w:rFonts w:ascii="Arial" w:eastAsia="Aptos" w:hAnsi="Arial" w:cs="Arial"/>
          <w:vertAlign w:val="superscript"/>
          <w:lang w:val="fr-FR"/>
        </w:rPr>
        <w:t>1</w:t>
      </w:r>
      <w:r w:rsidRPr="00CE47A7">
        <w:rPr>
          <w:rFonts w:ascii="Arial" w:eastAsia="Aptos" w:hAnsi="Arial" w:cs="Arial"/>
          <w:lang w:val="fr-FR"/>
        </w:rPr>
        <w:t>Gonzales E</w:t>
      </w:r>
      <w:r w:rsidR="00A6680B" w:rsidRPr="00CE47A7">
        <w:rPr>
          <w:rFonts w:ascii="Arial" w:eastAsia="Aptos" w:hAnsi="Arial" w:cs="Arial"/>
          <w:lang w:val="fr-FR"/>
        </w:rPr>
        <w:t>,</w:t>
      </w:r>
      <w:r w:rsidRPr="00CE47A7">
        <w:rPr>
          <w:rFonts w:ascii="Arial" w:eastAsia="Aptos" w:hAnsi="Arial" w:cs="Arial"/>
          <w:lang w:val="fr-FR"/>
        </w:rPr>
        <w:t xml:space="preserve"> </w:t>
      </w:r>
      <w:r w:rsidRPr="00CE47A7">
        <w:rPr>
          <w:rFonts w:ascii="Arial" w:eastAsia="Aptos" w:hAnsi="Arial" w:cs="Arial"/>
          <w:i/>
          <w:iCs/>
          <w:lang w:val="fr-FR"/>
        </w:rPr>
        <w:t>et al.</w:t>
      </w:r>
      <w:r w:rsidRPr="00CE47A7">
        <w:rPr>
          <w:rFonts w:ascii="Arial" w:eastAsia="Aptos" w:hAnsi="Arial" w:cs="Arial"/>
          <w:lang w:val="fr-FR"/>
        </w:rPr>
        <w:t xml:space="preserve"> </w:t>
      </w:r>
      <w:r w:rsidRPr="00CE47A7">
        <w:rPr>
          <w:rFonts w:ascii="Arial" w:eastAsia="Aptos" w:hAnsi="Arial" w:cs="Arial"/>
          <w:i/>
          <w:iCs/>
          <w:lang w:val="fr-FR"/>
        </w:rPr>
        <w:t>Lancet</w:t>
      </w:r>
      <w:r w:rsidRPr="00CE47A7">
        <w:rPr>
          <w:rFonts w:ascii="Arial" w:eastAsia="Aptos" w:hAnsi="Arial" w:cs="Arial"/>
          <w:lang w:val="fr-FR"/>
        </w:rPr>
        <w:t xml:space="preserve"> </w:t>
      </w:r>
      <w:proofErr w:type="gramStart"/>
      <w:r w:rsidRPr="00CE47A7">
        <w:rPr>
          <w:rFonts w:ascii="Arial" w:eastAsia="Aptos" w:hAnsi="Arial" w:cs="Arial"/>
          <w:lang w:val="fr-FR"/>
        </w:rPr>
        <w:t>2021;398:</w:t>
      </w:r>
      <w:proofErr w:type="gramEnd"/>
      <w:r w:rsidRPr="00CE47A7">
        <w:rPr>
          <w:rFonts w:ascii="Arial" w:eastAsia="Aptos" w:hAnsi="Arial" w:cs="Arial"/>
          <w:lang w:val="fr-FR"/>
        </w:rPr>
        <w:t>1581–92.</w:t>
      </w:r>
      <w:r w:rsidRPr="00CE47A7">
        <w:rPr>
          <w:rFonts w:ascii="Arial" w:eastAsia="Aptos" w:hAnsi="Arial" w:cs="Arial"/>
          <w:lang w:val="fr-FR"/>
        </w:rPr>
        <w:br/>
      </w:r>
      <w:r w:rsidRPr="00CE47A7">
        <w:rPr>
          <w:rFonts w:ascii="Arial" w:eastAsia="Aptos" w:hAnsi="Arial" w:cs="Arial"/>
        </w:rPr>
        <w:t xml:space="preserve">AE, adverse </w:t>
      </w:r>
      <w:proofErr w:type="gramStart"/>
      <w:r w:rsidRPr="00CE47A7">
        <w:rPr>
          <w:rFonts w:ascii="Arial" w:eastAsia="Aptos" w:hAnsi="Arial" w:cs="Arial"/>
        </w:rPr>
        <w:t>event;</w:t>
      </w:r>
      <w:proofErr w:type="gramEnd"/>
      <w:r w:rsidRPr="00CE47A7">
        <w:rPr>
          <w:rFonts w:ascii="Arial" w:eastAsia="Aptos" w:hAnsi="Arial" w:cs="Arial"/>
        </w:rPr>
        <w:t xml:space="preserve"> MRX, </w:t>
      </w:r>
      <w:proofErr w:type="spellStart"/>
      <w:r w:rsidRPr="00CE47A7">
        <w:rPr>
          <w:rFonts w:ascii="Arial" w:eastAsia="Aptos" w:hAnsi="Arial" w:cs="Arial"/>
        </w:rPr>
        <w:t>maralixibat</w:t>
      </w:r>
      <w:proofErr w:type="spellEnd"/>
      <w:r w:rsidRPr="00CE47A7">
        <w:rPr>
          <w:rFonts w:ascii="Arial" w:eastAsia="Aptos" w:hAnsi="Arial" w:cs="Arial"/>
        </w:rPr>
        <w:t xml:space="preserve">. </w:t>
      </w:r>
    </w:p>
    <w:p w14:paraId="4B87471D" w14:textId="77777777" w:rsidR="00D907A2" w:rsidRPr="00CE47A7" w:rsidRDefault="00D907A2" w:rsidP="00D907A2">
      <w:pPr>
        <w:spacing w:line="240" w:lineRule="auto"/>
        <w:rPr>
          <w:rFonts w:ascii="Arial" w:hAnsi="Arial" w:cs="Arial"/>
          <w:sz w:val="24"/>
          <w:szCs w:val="24"/>
        </w:rPr>
      </w:pPr>
      <w:r w:rsidRPr="00CE47A7">
        <w:rPr>
          <w:rFonts w:ascii="Arial" w:hAnsi="Arial" w:cs="Arial"/>
          <w:sz w:val="24"/>
          <w:szCs w:val="24"/>
        </w:rPr>
        <w:br w:type="page"/>
      </w:r>
    </w:p>
    <w:p w14:paraId="1FBFFDAD" w14:textId="056D0F94" w:rsidR="00D907A2" w:rsidRPr="00CE47A7" w:rsidRDefault="00D907A2" w:rsidP="00D907A2">
      <w:pPr>
        <w:spacing w:line="240" w:lineRule="auto"/>
        <w:rPr>
          <w:rFonts w:ascii="Arial" w:hAnsi="Arial" w:cs="Arial"/>
          <w:sz w:val="24"/>
          <w:szCs w:val="24"/>
        </w:rPr>
      </w:pPr>
      <w:r w:rsidRPr="00CE47A7">
        <w:rPr>
          <w:rFonts w:ascii="Arial" w:eastAsia="Aptos" w:hAnsi="Arial" w:cs="Arial"/>
          <w:b/>
          <w:bCs/>
          <w:sz w:val="24"/>
          <w:szCs w:val="24"/>
        </w:rPr>
        <w:lastRenderedPageBreak/>
        <w:t>Supplementary Table 3</w:t>
      </w:r>
      <w:r w:rsidRPr="00CE47A7">
        <w:rPr>
          <w:rFonts w:ascii="Arial" w:eastAsia="Aptos" w:hAnsi="Arial" w:cs="Times New Roman"/>
          <w:b/>
          <w:sz w:val="24"/>
        </w:rPr>
        <w:t>.</w:t>
      </w:r>
      <w:r w:rsidRPr="00CE47A7">
        <w:rPr>
          <w:rFonts w:ascii="Arial" w:eastAsia="Aptos" w:hAnsi="Arial" w:cs="Times New Roman"/>
          <w:b/>
          <w:color w:val="000000"/>
        </w:rPr>
        <w:t xml:space="preserve"> </w:t>
      </w:r>
      <w:r w:rsidRPr="00CE47A7">
        <w:rPr>
          <w:rFonts w:ascii="Arial" w:hAnsi="Arial" w:cs="Arial"/>
          <w:sz w:val="24"/>
          <w:szCs w:val="24"/>
        </w:rPr>
        <w:t>ASSERT/ASSERT-EXT patient disposition</w:t>
      </w:r>
      <w:r w:rsidR="003F05C8" w:rsidRPr="00CE47A7">
        <w:rPr>
          <w:rFonts w:ascii="Arial" w:hAnsi="Arial" w:cs="Arial"/>
          <w:sz w:val="24"/>
          <w:szCs w:val="24"/>
        </w:rPr>
        <w:t>.</w:t>
      </w:r>
    </w:p>
    <w:tbl>
      <w:tblPr>
        <w:tblStyle w:val="GridTable1Light1"/>
        <w:tblW w:w="5000" w:type="pct"/>
        <w:tblLook w:val="04A0" w:firstRow="1" w:lastRow="0" w:firstColumn="1" w:lastColumn="0" w:noHBand="0" w:noVBand="1"/>
      </w:tblPr>
      <w:tblGrid>
        <w:gridCol w:w="5326"/>
        <w:gridCol w:w="2873"/>
        <w:gridCol w:w="2873"/>
        <w:gridCol w:w="2876"/>
      </w:tblGrid>
      <w:tr w:rsidR="00D907A2" w:rsidRPr="00CE47A7" w14:paraId="79051281" w14:textId="77777777" w:rsidTr="00B52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23739D08" w14:textId="77777777" w:rsidR="00D907A2" w:rsidRPr="00CE47A7" w:rsidRDefault="00D907A2" w:rsidP="00B526E6">
            <w:pPr>
              <w:rPr>
                <w:rFonts w:ascii="Arial" w:eastAsia="Aptos" w:hAnsi="Arial" w:cs="Arial"/>
                <w:vertAlign w:val="superscript"/>
              </w:rPr>
            </w:pPr>
            <w:r w:rsidRPr="00CE47A7">
              <w:rPr>
                <w:rFonts w:ascii="Arial" w:eastAsia="Aptos" w:hAnsi="Arial" w:cs="Arial"/>
              </w:rPr>
              <w:t>ASSERT</w:t>
            </w:r>
            <w:r w:rsidRPr="00CE47A7">
              <w:rPr>
                <w:rFonts w:ascii="Arial" w:eastAsia="Aptos" w:hAnsi="Arial" w:cs="Arial"/>
                <w:vertAlign w:val="superscript"/>
              </w:rPr>
              <w:t>1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255C04D0" w14:textId="77777777" w:rsidR="00D907A2" w:rsidRPr="00CE47A7" w:rsidRDefault="00D907A2" w:rsidP="00B526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Placebo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56316F49" w14:textId="77777777" w:rsidR="00D907A2" w:rsidRPr="00CE47A7" w:rsidRDefault="00D907A2" w:rsidP="00B526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ODX</w:t>
            </w:r>
          </w:p>
        </w:tc>
        <w:tc>
          <w:tcPr>
            <w:tcW w:w="1031" w:type="pc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4187278D" w14:textId="77777777" w:rsidR="00D907A2" w:rsidRPr="00CE47A7" w:rsidRDefault="00D907A2" w:rsidP="00B526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Overall</w:t>
            </w:r>
          </w:p>
        </w:tc>
      </w:tr>
      <w:tr w:rsidR="00D907A2" w:rsidRPr="00CE47A7" w14:paraId="50FE0B83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  <w:tcBorders>
              <w:top w:val="single" w:sz="4" w:space="0" w:color="auto"/>
            </w:tcBorders>
          </w:tcPr>
          <w:p w14:paraId="52A3C73D" w14:textId="77777777" w:rsidR="00D907A2" w:rsidRPr="00CE47A7" w:rsidRDefault="00D907A2" w:rsidP="00B526E6">
            <w:pPr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Patients screened</w:t>
            </w:r>
          </w:p>
        </w:tc>
        <w:tc>
          <w:tcPr>
            <w:tcW w:w="1030" w:type="pct"/>
            <w:tcBorders>
              <w:top w:val="single" w:sz="4" w:space="0" w:color="auto"/>
            </w:tcBorders>
          </w:tcPr>
          <w:p w14:paraId="701F4A0C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-</w:t>
            </w:r>
          </w:p>
        </w:tc>
        <w:tc>
          <w:tcPr>
            <w:tcW w:w="1030" w:type="pct"/>
            <w:tcBorders>
              <w:top w:val="single" w:sz="4" w:space="0" w:color="auto"/>
            </w:tcBorders>
          </w:tcPr>
          <w:p w14:paraId="7B6894DC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-</w:t>
            </w:r>
          </w:p>
        </w:tc>
        <w:tc>
          <w:tcPr>
            <w:tcW w:w="1031" w:type="pct"/>
            <w:tcBorders>
              <w:top w:val="single" w:sz="4" w:space="0" w:color="auto"/>
            </w:tcBorders>
          </w:tcPr>
          <w:p w14:paraId="7623A857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76</w:t>
            </w:r>
          </w:p>
        </w:tc>
      </w:tr>
      <w:tr w:rsidR="00D907A2" w:rsidRPr="00CE47A7" w14:paraId="5C6B58DE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</w:tcPr>
          <w:p w14:paraId="3D0C8ECF" w14:textId="77777777" w:rsidR="00D907A2" w:rsidRPr="00CE47A7" w:rsidRDefault="00D907A2" w:rsidP="00B526E6">
            <w:pPr>
              <w:ind w:firstLine="339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 xml:space="preserve">Excluded </w:t>
            </w:r>
          </w:p>
        </w:tc>
        <w:tc>
          <w:tcPr>
            <w:tcW w:w="1030" w:type="pct"/>
          </w:tcPr>
          <w:p w14:paraId="25CF7C75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-</w:t>
            </w:r>
          </w:p>
        </w:tc>
        <w:tc>
          <w:tcPr>
            <w:tcW w:w="1030" w:type="pct"/>
          </w:tcPr>
          <w:p w14:paraId="23E66581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-</w:t>
            </w:r>
          </w:p>
        </w:tc>
        <w:tc>
          <w:tcPr>
            <w:tcW w:w="1031" w:type="pct"/>
          </w:tcPr>
          <w:p w14:paraId="58D0C6E6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24*</w:t>
            </w:r>
          </w:p>
        </w:tc>
      </w:tr>
      <w:tr w:rsidR="00D907A2" w:rsidRPr="00CE47A7" w14:paraId="12AAADB4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</w:tcPr>
          <w:p w14:paraId="1D3D2B65" w14:textId="77777777" w:rsidR="00D907A2" w:rsidRPr="00CE47A7" w:rsidRDefault="00D907A2" w:rsidP="00B526E6">
            <w:pPr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 xml:space="preserve">Assigned to randomized treatment </w:t>
            </w:r>
          </w:p>
        </w:tc>
        <w:tc>
          <w:tcPr>
            <w:tcW w:w="1030" w:type="pct"/>
          </w:tcPr>
          <w:p w14:paraId="4EB68700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17</w:t>
            </w:r>
          </w:p>
        </w:tc>
        <w:tc>
          <w:tcPr>
            <w:tcW w:w="1030" w:type="pct"/>
          </w:tcPr>
          <w:p w14:paraId="4B65E583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35</w:t>
            </w:r>
          </w:p>
        </w:tc>
        <w:tc>
          <w:tcPr>
            <w:tcW w:w="1031" w:type="pct"/>
          </w:tcPr>
          <w:p w14:paraId="1F22BC9E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52</w:t>
            </w:r>
          </w:p>
        </w:tc>
      </w:tr>
      <w:tr w:rsidR="00D907A2" w:rsidRPr="00CE47A7" w14:paraId="78F76059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</w:tcPr>
          <w:p w14:paraId="38D67DA0" w14:textId="77777777" w:rsidR="00D907A2" w:rsidRPr="00CE47A7" w:rsidRDefault="00D907A2" w:rsidP="00B526E6">
            <w:pPr>
              <w:rPr>
                <w:rFonts w:ascii="Arial" w:eastAsia="Aptos" w:hAnsi="Arial" w:cs="Arial"/>
                <w:b w:val="0"/>
                <w:bCs w:val="0"/>
              </w:rPr>
            </w:pPr>
            <w:r w:rsidRPr="00CE47A7">
              <w:rPr>
                <w:rFonts w:ascii="Arial" w:eastAsia="Aptos" w:hAnsi="Arial" w:cs="Arial"/>
              </w:rPr>
              <w:t>Completed randomized treatment</w:t>
            </w:r>
          </w:p>
        </w:tc>
        <w:tc>
          <w:tcPr>
            <w:tcW w:w="1030" w:type="pct"/>
          </w:tcPr>
          <w:p w14:paraId="179E358D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17</w:t>
            </w:r>
          </w:p>
        </w:tc>
        <w:tc>
          <w:tcPr>
            <w:tcW w:w="1030" w:type="pct"/>
          </w:tcPr>
          <w:p w14:paraId="2B790E35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35</w:t>
            </w:r>
          </w:p>
        </w:tc>
        <w:tc>
          <w:tcPr>
            <w:tcW w:w="1031" w:type="pct"/>
          </w:tcPr>
          <w:p w14:paraId="5E22D2A1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</w:tr>
      <w:tr w:rsidR="00D907A2" w:rsidRPr="00CE47A7" w14:paraId="7AF1A5DA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</w:tcPr>
          <w:p w14:paraId="45382BD2" w14:textId="77777777" w:rsidR="00D907A2" w:rsidRPr="00CE47A7" w:rsidRDefault="00D907A2" w:rsidP="00B526E6">
            <w:pPr>
              <w:rPr>
                <w:rFonts w:ascii="Arial" w:eastAsia="Aptos" w:hAnsi="Arial" w:cs="Arial"/>
                <w:bCs w:val="0"/>
              </w:rPr>
            </w:pPr>
          </w:p>
        </w:tc>
        <w:tc>
          <w:tcPr>
            <w:tcW w:w="1030" w:type="pct"/>
          </w:tcPr>
          <w:p w14:paraId="16F5E9F0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  <w:tc>
          <w:tcPr>
            <w:tcW w:w="1030" w:type="pct"/>
          </w:tcPr>
          <w:p w14:paraId="731C5D13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  <w:tc>
          <w:tcPr>
            <w:tcW w:w="1031" w:type="pct"/>
          </w:tcPr>
          <w:p w14:paraId="222B8748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</w:tr>
      <w:tr w:rsidR="00D907A2" w:rsidRPr="00CE47A7" w14:paraId="5B34587E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  <w:shd w:val="clear" w:color="auto" w:fill="E8E8E8" w:themeFill="background2"/>
          </w:tcPr>
          <w:p w14:paraId="23748E17" w14:textId="77777777" w:rsidR="00D907A2" w:rsidRPr="00CE47A7" w:rsidRDefault="00D907A2" w:rsidP="00B526E6">
            <w:pPr>
              <w:rPr>
                <w:rFonts w:ascii="Arial" w:eastAsia="Aptos" w:hAnsi="Arial" w:cs="Arial"/>
                <w:bCs w:val="0"/>
              </w:rPr>
            </w:pPr>
            <w:r w:rsidRPr="00CE47A7">
              <w:rPr>
                <w:rFonts w:ascii="Arial" w:eastAsia="Aptos" w:hAnsi="Arial" w:cs="Arial"/>
              </w:rPr>
              <w:t>ASSERT-EXT</w:t>
            </w:r>
          </w:p>
        </w:tc>
        <w:tc>
          <w:tcPr>
            <w:tcW w:w="1030" w:type="pct"/>
            <w:shd w:val="clear" w:color="auto" w:fill="E8E8E8" w:themeFill="background2"/>
          </w:tcPr>
          <w:p w14:paraId="497BBF6D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  <w:b/>
                <w:bCs/>
              </w:rPr>
            </w:pPr>
            <w:r w:rsidRPr="00CE47A7">
              <w:rPr>
                <w:rFonts w:ascii="Arial" w:eastAsia="Aptos" w:hAnsi="Arial" w:cs="Arial"/>
                <w:b/>
                <w:bCs/>
              </w:rPr>
              <w:t>Placebo/ODX</w:t>
            </w:r>
          </w:p>
        </w:tc>
        <w:tc>
          <w:tcPr>
            <w:tcW w:w="1030" w:type="pct"/>
            <w:shd w:val="clear" w:color="auto" w:fill="E8E8E8" w:themeFill="background2"/>
          </w:tcPr>
          <w:p w14:paraId="2B6BA5D8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  <w:b/>
                <w:bCs/>
              </w:rPr>
            </w:pPr>
            <w:r w:rsidRPr="00CE47A7">
              <w:rPr>
                <w:rFonts w:ascii="Arial" w:eastAsia="Aptos" w:hAnsi="Arial" w:cs="Arial"/>
                <w:b/>
                <w:bCs/>
              </w:rPr>
              <w:t>ODX/ODX</w:t>
            </w:r>
          </w:p>
        </w:tc>
        <w:tc>
          <w:tcPr>
            <w:tcW w:w="1031" w:type="pct"/>
            <w:shd w:val="clear" w:color="auto" w:fill="E8E8E8" w:themeFill="background2"/>
          </w:tcPr>
          <w:p w14:paraId="5BC622DD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</w:tr>
      <w:tr w:rsidR="00D907A2" w:rsidRPr="00CE47A7" w14:paraId="38422BFA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</w:tcPr>
          <w:p w14:paraId="0233BC4F" w14:textId="77777777" w:rsidR="00D907A2" w:rsidRPr="00CE47A7" w:rsidRDefault="00D907A2" w:rsidP="00B526E6">
            <w:pPr>
              <w:rPr>
                <w:rFonts w:ascii="Arial" w:eastAsia="Aptos" w:hAnsi="Arial" w:cs="Arial"/>
                <w:bCs w:val="0"/>
              </w:rPr>
            </w:pPr>
            <w:r w:rsidRPr="00CE47A7">
              <w:rPr>
                <w:rFonts w:ascii="Arial" w:eastAsia="Aptos" w:hAnsi="Arial" w:cs="Arial"/>
                <w:bCs w:val="0"/>
              </w:rPr>
              <w:t>Allocated to extension treatment</w:t>
            </w:r>
          </w:p>
        </w:tc>
        <w:tc>
          <w:tcPr>
            <w:tcW w:w="1030" w:type="pct"/>
          </w:tcPr>
          <w:p w14:paraId="15CBD0B5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17</w:t>
            </w:r>
          </w:p>
        </w:tc>
        <w:tc>
          <w:tcPr>
            <w:tcW w:w="1030" w:type="pct"/>
          </w:tcPr>
          <w:p w14:paraId="47127776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33</w:t>
            </w:r>
          </w:p>
        </w:tc>
        <w:tc>
          <w:tcPr>
            <w:tcW w:w="1031" w:type="pct"/>
          </w:tcPr>
          <w:p w14:paraId="2A7DD431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50</w:t>
            </w:r>
          </w:p>
        </w:tc>
      </w:tr>
      <w:tr w:rsidR="00D907A2" w:rsidRPr="00CE47A7" w14:paraId="2FFC56E7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</w:tcPr>
          <w:p w14:paraId="5D9DD6EE" w14:textId="77777777" w:rsidR="00D907A2" w:rsidRPr="00CE47A7" w:rsidRDefault="00D907A2" w:rsidP="00B526E6">
            <w:pPr>
              <w:rPr>
                <w:rFonts w:ascii="Arial" w:eastAsia="Aptos" w:hAnsi="Arial" w:cs="Arial"/>
                <w:bCs w:val="0"/>
              </w:rPr>
            </w:pPr>
            <w:r w:rsidRPr="00CE47A7">
              <w:rPr>
                <w:rFonts w:ascii="Arial" w:eastAsia="Aptos" w:hAnsi="Arial" w:cs="Arial"/>
              </w:rPr>
              <w:t>Reasons for treatment discontinuation</w:t>
            </w:r>
          </w:p>
        </w:tc>
        <w:tc>
          <w:tcPr>
            <w:tcW w:w="1030" w:type="pct"/>
          </w:tcPr>
          <w:p w14:paraId="0B4B62BF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  <w:tc>
          <w:tcPr>
            <w:tcW w:w="1030" w:type="pct"/>
          </w:tcPr>
          <w:p w14:paraId="6617FDA5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  <w:tc>
          <w:tcPr>
            <w:tcW w:w="1031" w:type="pct"/>
          </w:tcPr>
          <w:p w14:paraId="416A8EFD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</w:tr>
      <w:tr w:rsidR="00D907A2" w:rsidRPr="00CE47A7" w14:paraId="0B7C8734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</w:tcPr>
          <w:p w14:paraId="7E9EB155" w14:textId="77777777" w:rsidR="00D907A2" w:rsidRPr="00CE47A7" w:rsidRDefault="00D907A2" w:rsidP="00B526E6">
            <w:pPr>
              <w:ind w:firstLine="339"/>
              <w:rPr>
                <w:rFonts w:ascii="Arial" w:eastAsia="Aptos" w:hAnsi="Arial" w:cs="Arial"/>
                <w:bCs w:val="0"/>
              </w:rPr>
            </w:pPr>
            <w:r w:rsidRPr="00CE47A7">
              <w:rPr>
                <w:rFonts w:ascii="Arial" w:eastAsia="Aptos" w:hAnsi="Arial" w:cs="Arial"/>
                <w:bCs w:val="0"/>
              </w:rPr>
              <w:t>AE</w:t>
            </w:r>
          </w:p>
        </w:tc>
        <w:tc>
          <w:tcPr>
            <w:tcW w:w="1030" w:type="pct"/>
          </w:tcPr>
          <w:p w14:paraId="29060CC8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1</w:t>
            </w:r>
          </w:p>
        </w:tc>
        <w:tc>
          <w:tcPr>
            <w:tcW w:w="1030" w:type="pct"/>
          </w:tcPr>
          <w:p w14:paraId="682514B8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  <w:tc>
          <w:tcPr>
            <w:tcW w:w="1031" w:type="pct"/>
          </w:tcPr>
          <w:p w14:paraId="7198BC4B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</w:tr>
      <w:tr w:rsidR="00D907A2" w:rsidRPr="00CE47A7" w14:paraId="1E66A8A6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</w:tcPr>
          <w:p w14:paraId="435B9667" w14:textId="77777777" w:rsidR="00D907A2" w:rsidRPr="00CE47A7" w:rsidRDefault="00D907A2" w:rsidP="00B526E6">
            <w:pPr>
              <w:ind w:firstLine="339"/>
              <w:rPr>
                <w:rFonts w:ascii="Arial" w:eastAsia="Aptos" w:hAnsi="Arial" w:cs="Arial"/>
                <w:bCs w:val="0"/>
              </w:rPr>
            </w:pPr>
            <w:r w:rsidRPr="00CE47A7">
              <w:rPr>
                <w:rFonts w:ascii="Arial" w:eastAsia="Aptos" w:hAnsi="Arial" w:cs="Arial"/>
                <w:bCs w:val="0"/>
              </w:rPr>
              <w:t>Consent withdrawn</w:t>
            </w:r>
          </w:p>
        </w:tc>
        <w:tc>
          <w:tcPr>
            <w:tcW w:w="1030" w:type="pct"/>
          </w:tcPr>
          <w:p w14:paraId="2BA5D652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1</w:t>
            </w:r>
          </w:p>
        </w:tc>
        <w:tc>
          <w:tcPr>
            <w:tcW w:w="1030" w:type="pct"/>
          </w:tcPr>
          <w:p w14:paraId="141BC6A8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2</w:t>
            </w:r>
          </w:p>
        </w:tc>
        <w:tc>
          <w:tcPr>
            <w:tcW w:w="1031" w:type="pct"/>
          </w:tcPr>
          <w:p w14:paraId="08A0DDB9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</w:tr>
      <w:tr w:rsidR="00D907A2" w:rsidRPr="00CE47A7" w14:paraId="264F324C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</w:tcPr>
          <w:p w14:paraId="6360A2BF" w14:textId="77777777" w:rsidR="00D907A2" w:rsidRPr="00CE47A7" w:rsidRDefault="00D907A2" w:rsidP="00B526E6">
            <w:pPr>
              <w:ind w:firstLine="339"/>
              <w:rPr>
                <w:rFonts w:ascii="Arial" w:eastAsia="Aptos" w:hAnsi="Arial" w:cs="Arial"/>
                <w:bCs w:val="0"/>
              </w:rPr>
            </w:pPr>
            <w:r w:rsidRPr="00CE47A7">
              <w:rPr>
                <w:rFonts w:ascii="Arial" w:eastAsia="Aptos" w:hAnsi="Arial" w:cs="Arial"/>
                <w:bCs w:val="0"/>
              </w:rPr>
              <w:t>Liver transplant</w:t>
            </w:r>
          </w:p>
        </w:tc>
        <w:tc>
          <w:tcPr>
            <w:tcW w:w="1030" w:type="pct"/>
          </w:tcPr>
          <w:p w14:paraId="0D506D4E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1</w:t>
            </w:r>
          </w:p>
        </w:tc>
        <w:tc>
          <w:tcPr>
            <w:tcW w:w="1030" w:type="pct"/>
          </w:tcPr>
          <w:p w14:paraId="617DFCBC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  <w:tc>
          <w:tcPr>
            <w:tcW w:w="1031" w:type="pct"/>
          </w:tcPr>
          <w:p w14:paraId="3955A95D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</w:tr>
      <w:tr w:rsidR="00D907A2" w:rsidRPr="00CE47A7" w14:paraId="273A6D8C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</w:tcPr>
          <w:p w14:paraId="47495B76" w14:textId="77777777" w:rsidR="00D907A2" w:rsidRPr="00CE47A7" w:rsidRDefault="00D907A2" w:rsidP="00B526E6">
            <w:pPr>
              <w:ind w:firstLine="339"/>
              <w:rPr>
                <w:rFonts w:ascii="Arial" w:eastAsia="Aptos" w:hAnsi="Arial" w:cs="Arial"/>
                <w:bCs w:val="0"/>
              </w:rPr>
            </w:pPr>
            <w:r w:rsidRPr="00CE47A7">
              <w:rPr>
                <w:rFonts w:ascii="Arial" w:eastAsia="Aptos" w:hAnsi="Arial" w:cs="Arial"/>
                <w:bCs w:val="0"/>
              </w:rPr>
              <w:t>Medication changed</w:t>
            </w:r>
          </w:p>
        </w:tc>
        <w:tc>
          <w:tcPr>
            <w:tcW w:w="1030" w:type="pct"/>
          </w:tcPr>
          <w:p w14:paraId="64468D24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1</w:t>
            </w:r>
          </w:p>
        </w:tc>
        <w:tc>
          <w:tcPr>
            <w:tcW w:w="1030" w:type="pct"/>
          </w:tcPr>
          <w:p w14:paraId="01A17EAA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  <w:tc>
          <w:tcPr>
            <w:tcW w:w="1031" w:type="pct"/>
          </w:tcPr>
          <w:p w14:paraId="2B84F868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</w:p>
        </w:tc>
      </w:tr>
      <w:tr w:rsidR="00D907A2" w:rsidRPr="00CE47A7" w14:paraId="45A306F8" w14:textId="77777777" w:rsidTr="00B526E6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9" w:type="pct"/>
          </w:tcPr>
          <w:p w14:paraId="078968F2" w14:textId="77777777" w:rsidR="00D907A2" w:rsidRPr="00CE47A7" w:rsidRDefault="00D907A2" w:rsidP="00B526E6">
            <w:pPr>
              <w:rPr>
                <w:rFonts w:ascii="Arial" w:eastAsia="Aptos" w:hAnsi="Arial" w:cs="Arial"/>
                <w:bCs w:val="0"/>
              </w:rPr>
            </w:pPr>
            <w:r w:rsidRPr="00CE47A7">
              <w:rPr>
                <w:rFonts w:ascii="Arial" w:eastAsia="Aptos" w:hAnsi="Arial" w:cs="Arial"/>
                <w:bCs w:val="0"/>
              </w:rPr>
              <w:t>Completed extension treatment</w:t>
            </w:r>
          </w:p>
        </w:tc>
        <w:tc>
          <w:tcPr>
            <w:tcW w:w="1030" w:type="pct"/>
          </w:tcPr>
          <w:p w14:paraId="3D8BB5E9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13</w:t>
            </w:r>
          </w:p>
        </w:tc>
        <w:tc>
          <w:tcPr>
            <w:tcW w:w="1030" w:type="pct"/>
          </w:tcPr>
          <w:p w14:paraId="33CE915C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31</w:t>
            </w:r>
          </w:p>
        </w:tc>
        <w:tc>
          <w:tcPr>
            <w:tcW w:w="1031" w:type="pct"/>
          </w:tcPr>
          <w:p w14:paraId="16AB5330" w14:textId="77777777" w:rsidR="00D907A2" w:rsidRPr="00CE47A7" w:rsidRDefault="00D907A2" w:rsidP="00B526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ptos" w:hAnsi="Arial" w:cs="Arial"/>
              </w:rPr>
            </w:pPr>
            <w:r w:rsidRPr="00CE47A7">
              <w:rPr>
                <w:rFonts w:ascii="Arial" w:eastAsia="Aptos" w:hAnsi="Arial" w:cs="Arial"/>
              </w:rPr>
              <w:t>44</w:t>
            </w:r>
          </w:p>
        </w:tc>
      </w:tr>
    </w:tbl>
    <w:p w14:paraId="55AFE9C4" w14:textId="5868FF78" w:rsidR="00D916E5" w:rsidRPr="00CE47A7" w:rsidRDefault="00D907A2" w:rsidP="00984E1B">
      <w:pPr>
        <w:spacing w:after="240" w:line="240" w:lineRule="auto"/>
        <w:rPr>
          <w:rFonts w:ascii="Arial" w:hAnsi="Arial" w:cs="Arial"/>
          <w:sz w:val="24"/>
          <w:szCs w:val="24"/>
          <w:lang w:val="en-US"/>
        </w:rPr>
      </w:pPr>
      <w:r w:rsidRPr="00CE47A7">
        <w:rPr>
          <w:rFonts w:ascii="Arial" w:eastAsia="Aptos" w:hAnsi="Arial" w:cs="Arial"/>
          <w:vertAlign w:val="superscript"/>
        </w:rPr>
        <w:t>1</w:t>
      </w:r>
      <w:r w:rsidRPr="00CE47A7">
        <w:rPr>
          <w:rFonts w:ascii="Arial" w:eastAsia="Aptos" w:hAnsi="Arial" w:cs="Arial"/>
        </w:rPr>
        <w:t>Ovchinsky N</w:t>
      </w:r>
      <w:r w:rsidR="00A6680B" w:rsidRPr="00CE47A7">
        <w:rPr>
          <w:rFonts w:ascii="Arial" w:eastAsia="Aptos" w:hAnsi="Arial" w:cs="Arial"/>
        </w:rPr>
        <w:t>,</w:t>
      </w:r>
      <w:r w:rsidRPr="00CE47A7">
        <w:rPr>
          <w:rFonts w:ascii="Arial" w:eastAsia="Aptos" w:hAnsi="Arial" w:cs="Arial"/>
        </w:rPr>
        <w:t xml:space="preserve"> </w:t>
      </w:r>
      <w:r w:rsidRPr="00CE47A7">
        <w:rPr>
          <w:rFonts w:ascii="Arial" w:eastAsia="Aptos" w:hAnsi="Arial" w:cs="Arial"/>
          <w:i/>
          <w:iCs/>
        </w:rPr>
        <w:t>et al.</w:t>
      </w:r>
      <w:r w:rsidRPr="00CE47A7">
        <w:rPr>
          <w:rFonts w:ascii="Arial" w:eastAsia="Aptos" w:hAnsi="Arial" w:cs="Arial"/>
        </w:rPr>
        <w:t xml:space="preserve"> </w:t>
      </w:r>
      <w:r w:rsidRPr="00CE47A7">
        <w:rPr>
          <w:rFonts w:ascii="Arial" w:eastAsia="Aptos" w:hAnsi="Arial" w:cs="Arial"/>
          <w:i/>
          <w:iCs/>
        </w:rPr>
        <w:t>Lancet Gastroenterol Hepatol</w:t>
      </w:r>
      <w:r w:rsidRPr="00CE47A7">
        <w:rPr>
          <w:rFonts w:ascii="Arial" w:eastAsia="Aptos" w:hAnsi="Arial" w:cs="Arial"/>
        </w:rPr>
        <w:t xml:space="preserve"> 2024;</w:t>
      </w:r>
      <w:proofErr w:type="gramStart"/>
      <w:r w:rsidR="001F7D86" w:rsidRPr="00CE47A7">
        <w:rPr>
          <w:rFonts w:ascii="Arial" w:eastAsia="Aptos" w:hAnsi="Arial" w:cs="Arial"/>
        </w:rPr>
        <w:t>9</w:t>
      </w:r>
      <w:r w:rsidR="00E804FA" w:rsidRPr="00CE47A7">
        <w:rPr>
          <w:rFonts w:ascii="Arial" w:eastAsia="Aptos" w:hAnsi="Arial" w:cs="Arial"/>
        </w:rPr>
        <w:t>:P</w:t>
      </w:r>
      <w:proofErr w:type="gramEnd"/>
      <w:r w:rsidR="00E804FA" w:rsidRPr="00CE47A7">
        <w:rPr>
          <w:rFonts w:ascii="Arial" w:eastAsia="Aptos" w:hAnsi="Arial" w:cs="Arial"/>
        </w:rPr>
        <w:t>632</w:t>
      </w:r>
      <w:r w:rsidR="00E804FA" w:rsidRPr="00CE47A7">
        <w:rPr>
          <w:rFonts w:ascii="Arial" w:eastAsia="Aptos" w:hAnsi="Arial" w:cs="Arial"/>
          <w:lang w:val="fr-FR"/>
        </w:rPr>
        <w:t>–</w:t>
      </w:r>
      <w:r w:rsidR="00E804FA" w:rsidRPr="00CE47A7">
        <w:rPr>
          <w:rFonts w:ascii="Arial" w:eastAsia="Aptos" w:hAnsi="Arial" w:cs="Arial"/>
        </w:rPr>
        <w:t>45.</w:t>
      </w:r>
      <w:r w:rsidR="007D0379" w:rsidRPr="00CE47A7">
        <w:rPr>
          <w:rFonts w:ascii="Arial" w:eastAsia="Aptos" w:hAnsi="Arial" w:cs="Arial"/>
        </w:rPr>
        <w:t xml:space="preserve"> Available from:</w:t>
      </w:r>
      <w:r w:rsidRPr="00CE47A7">
        <w:rPr>
          <w:rFonts w:ascii="Arial" w:eastAsia="Aptos" w:hAnsi="Arial" w:cs="Arial"/>
        </w:rPr>
        <w:t xml:space="preserve"> </w:t>
      </w:r>
      <w:r w:rsidR="00401D4E" w:rsidRPr="00CE47A7">
        <w:rPr>
          <w:rFonts w:ascii="Arial" w:hAnsi="Arial" w:cs="Arial"/>
        </w:rPr>
        <w:t>https://doi.org/10.1016/S2468-1253(24)00074-8</w:t>
      </w:r>
      <w:r w:rsidR="009574EB" w:rsidRPr="00CE47A7">
        <w:rPr>
          <w:rFonts w:ascii="Arial" w:hAnsi="Arial" w:cs="Arial"/>
        </w:rPr>
        <w:t>.</w:t>
      </w:r>
      <w:r w:rsidRPr="00CE47A7">
        <w:rPr>
          <w:rFonts w:ascii="Arial" w:eastAsia="Aptos" w:hAnsi="Arial" w:cs="Arial"/>
        </w:rPr>
        <w:br/>
        <w:t xml:space="preserve">*14 participants did not meet SBA or pruritus inclusion criteria; 5 had ALT or total bilirubin concentrations higher than exclusion criteria thresholds; 3 did not meet other inclusion or exclusion criteria; 2 </w:t>
      </w:r>
      <w:r w:rsidR="00E227C3" w:rsidRPr="00CE47A7">
        <w:rPr>
          <w:rFonts w:ascii="Arial" w:eastAsia="Aptos" w:hAnsi="Arial" w:cs="Arial"/>
        </w:rPr>
        <w:t xml:space="preserve">withdrew </w:t>
      </w:r>
      <w:r w:rsidRPr="00CE47A7">
        <w:rPr>
          <w:rFonts w:ascii="Arial" w:eastAsia="Aptos" w:hAnsi="Arial" w:cs="Arial"/>
        </w:rPr>
        <w:t xml:space="preserve">consent. </w:t>
      </w:r>
      <w:r w:rsidRPr="00CE47A7">
        <w:rPr>
          <w:rFonts w:ascii="Arial" w:eastAsia="Aptos" w:hAnsi="Arial" w:cs="Arial"/>
        </w:rPr>
        <w:br/>
        <w:t xml:space="preserve">AE, adverse event; ALT, alanine aminotransferase; ODX, </w:t>
      </w:r>
      <w:proofErr w:type="spellStart"/>
      <w:r w:rsidRPr="00CE47A7">
        <w:rPr>
          <w:rFonts w:ascii="Arial" w:eastAsia="Aptos" w:hAnsi="Arial" w:cs="Arial"/>
        </w:rPr>
        <w:t>odevixibat</w:t>
      </w:r>
      <w:proofErr w:type="spellEnd"/>
      <w:r w:rsidRPr="00CE47A7">
        <w:rPr>
          <w:rFonts w:ascii="Arial" w:eastAsia="Aptos" w:hAnsi="Arial" w:cs="Arial"/>
        </w:rPr>
        <w:t>; SBA, serum bile acid.</w:t>
      </w:r>
    </w:p>
    <w:p w14:paraId="436FA9DB" w14:textId="77777777" w:rsidR="00D916E5" w:rsidRPr="00CE47A7" w:rsidRDefault="00D916E5" w:rsidP="00B96C87">
      <w:pPr>
        <w:spacing w:after="240" w:line="48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CE47A7"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14:paraId="2DE81397" w14:textId="0C7CC62E" w:rsidR="00761322" w:rsidRPr="00CE47A7" w:rsidRDefault="00E23852" w:rsidP="00B96C87">
      <w:pPr>
        <w:spacing w:after="240" w:line="480" w:lineRule="auto"/>
        <w:rPr>
          <w:lang w:val="en-US"/>
        </w:rPr>
      </w:pPr>
      <w:r w:rsidRPr="00CE47A7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 xml:space="preserve">Supplementary Table </w:t>
      </w:r>
      <w:r w:rsidR="00547CF4" w:rsidRPr="00CE47A7">
        <w:rPr>
          <w:rFonts w:ascii="Arial" w:hAnsi="Arial" w:cs="Arial"/>
          <w:b/>
          <w:bCs/>
          <w:sz w:val="24"/>
          <w:szCs w:val="24"/>
          <w:lang w:val="en-US"/>
        </w:rPr>
        <w:t>4</w:t>
      </w:r>
      <w:r w:rsidR="00806962" w:rsidRPr="00CE47A7">
        <w:rPr>
          <w:rFonts w:ascii="Arial" w:hAnsi="Arial"/>
          <w:b/>
          <w:sz w:val="24"/>
          <w:lang w:val="en-US"/>
        </w:rPr>
        <w:t>.</w:t>
      </w:r>
      <w:r w:rsidR="00806962" w:rsidRPr="00CE47A7">
        <w:rPr>
          <w:rFonts w:ascii="Arial" w:hAnsi="Arial"/>
          <w:b/>
          <w:color w:val="000000"/>
          <w:kern w:val="0"/>
          <w:lang w:val="en-US"/>
        </w:rPr>
        <w:t xml:space="preserve"> </w:t>
      </w:r>
      <w:r w:rsidR="00806962" w:rsidRPr="00CE47A7">
        <w:rPr>
          <w:rFonts w:ascii="Arial" w:hAnsi="Arial" w:cs="Arial"/>
          <w:sz w:val="24"/>
          <w:szCs w:val="24"/>
          <w:lang w:val="en-US"/>
        </w:rPr>
        <w:t xml:space="preserve">Baseline </w:t>
      </w:r>
      <w:r w:rsidR="005F5318" w:rsidRPr="00CE47A7">
        <w:rPr>
          <w:rFonts w:ascii="Arial" w:hAnsi="Arial" w:cs="Arial"/>
          <w:sz w:val="24"/>
          <w:szCs w:val="24"/>
          <w:lang w:val="en-US"/>
        </w:rPr>
        <w:t>c</w:t>
      </w:r>
      <w:r w:rsidR="00806962" w:rsidRPr="00CE47A7">
        <w:rPr>
          <w:rFonts w:ascii="Arial" w:hAnsi="Arial" w:cs="Arial"/>
          <w:sz w:val="24"/>
          <w:szCs w:val="24"/>
          <w:lang w:val="en-US"/>
        </w:rPr>
        <w:t xml:space="preserve">haracteristics for </w:t>
      </w:r>
      <w:r w:rsidR="005F5318" w:rsidRPr="00CE47A7">
        <w:rPr>
          <w:rFonts w:ascii="Arial" w:hAnsi="Arial" w:cs="Arial"/>
          <w:sz w:val="24"/>
          <w:szCs w:val="24"/>
          <w:lang w:val="en-US"/>
        </w:rPr>
        <w:t>p</w:t>
      </w:r>
      <w:r w:rsidR="00806962" w:rsidRPr="00CE47A7">
        <w:rPr>
          <w:rFonts w:ascii="Arial" w:hAnsi="Arial" w:cs="Arial"/>
          <w:sz w:val="24"/>
          <w:szCs w:val="24"/>
          <w:lang w:val="en-US"/>
        </w:rPr>
        <w:t xml:space="preserve">ruritus </w:t>
      </w:r>
      <w:r w:rsidR="00A06323" w:rsidRPr="00CE47A7">
        <w:rPr>
          <w:rFonts w:ascii="Arial" w:hAnsi="Arial" w:cs="Arial"/>
          <w:sz w:val="24"/>
          <w:szCs w:val="24"/>
          <w:lang w:val="en-US"/>
        </w:rPr>
        <w:t xml:space="preserve">and safety </w:t>
      </w:r>
      <w:r w:rsidR="005F5318" w:rsidRPr="00CE47A7">
        <w:rPr>
          <w:rFonts w:ascii="Arial" w:hAnsi="Arial" w:cs="Arial"/>
          <w:sz w:val="24"/>
          <w:szCs w:val="24"/>
          <w:lang w:val="en-US"/>
        </w:rPr>
        <w:t>a</w:t>
      </w:r>
      <w:r w:rsidR="00806962" w:rsidRPr="00CE47A7">
        <w:rPr>
          <w:rFonts w:ascii="Arial" w:hAnsi="Arial" w:cs="Arial"/>
          <w:sz w:val="24"/>
          <w:szCs w:val="24"/>
          <w:lang w:val="en-US"/>
        </w:rPr>
        <w:t xml:space="preserve">nalyses at Week 48 (ASSERT </w:t>
      </w:r>
      <w:r w:rsidR="005F5318" w:rsidRPr="00CE47A7">
        <w:rPr>
          <w:rFonts w:ascii="Arial" w:hAnsi="Arial" w:cs="Arial"/>
          <w:sz w:val="24"/>
          <w:szCs w:val="24"/>
          <w:lang w:val="en-US"/>
        </w:rPr>
        <w:t>f</w:t>
      </w:r>
      <w:r w:rsidR="00806962" w:rsidRPr="00CE47A7">
        <w:rPr>
          <w:rFonts w:ascii="Arial" w:hAnsi="Arial" w:cs="Arial"/>
          <w:sz w:val="24"/>
          <w:szCs w:val="24"/>
          <w:lang w:val="en-US"/>
        </w:rPr>
        <w:t xml:space="preserve">ull </w:t>
      </w:r>
      <w:r w:rsidR="005F5318" w:rsidRPr="00CE47A7">
        <w:rPr>
          <w:rFonts w:ascii="Arial" w:hAnsi="Arial" w:cs="Arial"/>
          <w:sz w:val="24"/>
          <w:szCs w:val="24"/>
          <w:lang w:val="en-US"/>
        </w:rPr>
        <w:t>a</w:t>
      </w:r>
      <w:r w:rsidR="00806962" w:rsidRPr="00CE47A7">
        <w:rPr>
          <w:rFonts w:ascii="Arial" w:hAnsi="Arial" w:cs="Arial"/>
          <w:sz w:val="24"/>
          <w:szCs w:val="24"/>
          <w:lang w:val="en-US"/>
        </w:rPr>
        <w:t xml:space="preserve">nalysis </w:t>
      </w:r>
      <w:r w:rsidR="005F5318" w:rsidRPr="00CE47A7">
        <w:rPr>
          <w:rFonts w:ascii="Arial" w:hAnsi="Arial" w:cs="Arial"/>
          <w:sz w:val="24"/>
          <w:szCs w:val="24"/>
          <w:lang w:val="en-US"/>
        </w:rPr>
        <w:t>s</w:t>
      </w:r>
      <w:r w:rsidR="00806962" w:rsidRPr="00CE47A7">
        <w:rPr>
          <w:rFonts w:ascii="Arial" w:hAnsi="Arial" w:cs="Arial"/>
          <w:sz w:val="24"/>
          <w:szCs w:val="24"/>
          <w:lang w:val="en-US"/>
        </w:rPr>
        <w:t>et)</w:t>
      </w:r>
      <w:r w:rsidR="000E56DF" w:rsidRPr="00CE47A7">
        <w:rPr>
          <w:rFonts w:ascii="Arial" w:hAnsi="Arial" w:cs="Arial"/>
          <w:sz w:val="24"/>
          <w:szCs w:val="24"/>
          <w:lang w:val="en-US"/>
        </w:rPr>
        <w:tab/>
      </w:r>
      <w:r w:rsidR="000E56DF" w:rsidRPr="00CE47A7">
        <w:rPr>
          <w:rFonts w:ascii="Arial" w:hAnsi="Arial" w:cs="Arial"/>
          <w:b/>
          <w:bCs/>
          <w:sz w:val="24"/>
          <w:szCs w:val="24"/>
          <w:lang w:val="en-US"/>
        </w:rPr>
        <w:tab/>
      </w:r>
    </w:p>
    <w:tbl>
      <w:tblPr>
        <w:tblStyle w:val="GridTable1Light"/>
        <w:tblW w:w="14305" w:type="dxa"/>
        <w:tblLook w:val="04A0" w:firstRow="1" w:lastRow="0" w:firstColumn="1" w:lastColumn="0" w:noHBand="0" w:noVBand="1"/>
      </w:tblPr>
      <w:tblGrid>
        <w:gridCol w:w="2931"/>
        <w:gridCol w:w="2279"/>
        <w:gridCol w:w="2255"/>
        <w:gridCol w:w="2250"/>
        <w:gridCol w:w="2340"/>
        <w:gridCol w:w="2250"/>
      </w:tblGrid>
      <w:tr w:rsidR="001D6029" w:rsidRPr="00CE47A7" w14:paraId="2441C17A" w14:textId="77777777" w:rsidTr="00BF1D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1" w:type="dxa"/>
            <w:tcBorders>
              <w:bottom w:val="single" w:sz="4" w:space="0" w:color="999999" w:themeColor="text1" w:themeTint="66"/>
            </w:tcBorders>
          </w:tcPr>
          <w:p w14:paraId="3AF352FF" w14:textId="77777777" w:rsidR="001D6029" w:rsidRPr="00CE47A7" w:rsidRDefault="001D6029" w:rsidP="001D602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279" w:type="dxa"/>
            <w:tcBorders>
              <w:bottom w:val="single" w:sz="4" w:space="0" w:color="999999" w:themeColor="text1" w:themeTint="66"/>
            </w:tcBorders>
          </w:tcPr>
          <w:p w14:paraId="23C3D874" w14:textId="77777777" w:rsidR="001D6029" w:rsidRPr="00CE47A7" w:rsidRDefault="001D6029" w:rsidP="001D60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4505" w:type="dxa"/>
            <w:gridSpan w:val="2"/>
            <w:tcBorders>
              <w:bottom w:val="single" w:sz="4" w:space="0" w:color="999999" w:themeColor="text1" w:themeTint="66"/>
            </w:tcBorders>
          </w:tcPr>
          <w:p w14:paraId="447FFD9D" w14:textId="13508F75" w:rsidR="001D6029" w:rsidRPr="00CE47A7" w:rsidRDefault="001D6029" w:rsidP="001D60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Efficacy analyses</w:t>
            </w:r>
          </w:p>
        </w:tc>
        <w:tc>
          <w:tcPr>
            <w:tcW w:w="4590" w:type="dxa"/>
            <w:gridSpan w:val="2"/>
            <w:tcBorders>
              <w:bottom w:val="single" w:sz="4" w:space="0" w:color="999999" w:themeColor="text1" w:themeTint="66"/>
            </w:tcBorders>
          </w:tcPr>
          <w:p w14:paraId="696A0B56" w14:textId="392925F7" w:rsidR="001D6029" w:rsidRPr="00CE47A7" w:rsidRDefault="001D6029" w:rsidP="001D60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Safety analyses</w:t>
            </w:r>
          </w:p>
        </w:tc>
      </w:tr>
      <w:tr w:rsidR="00C52694" w:rsidRPr="00CE47A7" w14:paraId="0262DC26" w14:textId="77777777" w:rsidTr="00BF1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1" w:type="dxa"/>
            <w:tcBorders>
              <w:bottom w:val="single" w:sz="4" w:space="0" w:color="auto"/>
            </w:tcBorders>
          </w:tcPr>
          <w:p w14:paraId="3B4463DE" w14:textId="77777777" w:rsidR="001D6029" w:rsidRPr="00CE47A7" w:rsidRDefault="001D6029" w:rsidP="001D602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Treatment</w:t>
            </w:r>
          </w:p>
        </w:tc>
        <w:tc>
          <w:tcPr>
            <w:tcW w:w="2279" w:type="dxa"/>
            <w:tcBorders>
              <w:bottom w:val="single" w:sz="4" w:space="0" w:color="auto"/>
            </w:tcBorders>
          </w:tcPr>
          <w:p w14:paraId="49B81796" w14:textId="2B90C9C0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ASSERT 48 weeks, ODX (N=45)</w:t>
            </w: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14:paraId="366DAA76" w14:textId="3A6C61C0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ASSERT 48 weeks, ODX </w:t>
            </w:r>
            <w:r w:rsidR="00B24F6C" w:rsidRPr="00CE47A7">
              <w:rPr>
                <w:rFonts w:ascii="Arial" w:hAnsi="Arial" w:cs="Arial"/>
                <w:lang w:val="en-US"/>
              </w:rPr>
              <w:t>a</w:t>
            </w:r>
            <w:r w:rsidRPr="00CE47A7">
              <w:rPr>
                <w:rFonts w:ascii="Arial" w:hAnsi="Arial" w:cs="Arial"/>
                <w:lang w:val="en-US"/>
              </w:rPr>
              <w:t xml:space="preserve">fter </w:t>
            </w:r>
            <w:r w:rsidR="00B24F6C" w:rsidRPr="00CE47A7">
              <w:rPr>
                <w:rFonts w:ascii="Arial" w:hAnsi="Arial" w:cs="Arial"/>
                <w:lang w:val="en-US"/>
              </w:rPr>
              <w:t>m</w:t>
            </w:r>
            <w:r w:rsidRPr="00CE47A7">
              <w:rPr>
                <w:rFonts w:ascii="Arial" w:hAnsi="Arial" w:cs="Arial"/>
                <w:lang w:val="en-US"/>
              </w:rPr>
              <w:t>atching (</w:t>
            </w:r>
            <w:r w:rsidR="00A06323" w:rsidRPr="00CE47A7">
              <w:rPr>
                <w:rFonts w:ascii="Arial" w:hAnsi="Arial" w:cs="Arial"/>
                <w:lang w:val="en-US"/>
              </w:rPr>
              <w:t>ESS</w:t>
            </w:r>
            <w:r w:rsidRPr="00CE47A7">
              <w:rPr>
                <w:rFonts w:ascii="Arial" w:hAnsi="Arial" w:cs="Arial"/>
                <w:lang w:val="en-US"/>
              </w:rPr>
              <w:t>=32.13)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283149F5" w14:textId="3D96B6BE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ICONIC MRX (N=27)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05EF14B9" w14:textId="6641392B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ASSERT 48 weeks, ODX </w:t>
            </w:r>
            <w:r w:rsidR="00B24F6C" w:rsidRPr="00CE47A7">
              <w:rPr>
                <w:rFonts w:ascii="Arial" w:hAnsi="Arial" w:cs="Arial"/>
                <w:lang w:val="en-US"/>
              </w:rPr>
              <w:t>a</w:t>
            </w:r>
            <w:r w:rsidRPr="00CE47A7">
              <w:rPr>
                <w:rFonts w:ascii="Arial" w:hAnsi="Arial" w:cs="Arial"/>
                <w:lang w:val="en-US"/>
              </w:rPr>
              <w:t xml:space="preserve">fter </w:t>
            </w:r>
            <w:r w:rsidR="00B24F6C" w:rsidRPr="00CE47A7">
              <w:rPr>
                <w:rFonts w:ascii="Arial" w:hAnsi="Arial" w:cs="Arial"/>
                <w:lang w:val="en-US"/>
              </w:rPr>
              <w:t>m</w:t>
            </w:r>
            <w:r w:rsidRPr="00CE47A7">
              <w:rPr>
                <w:rFonts w:ascii="Arial" w:hAnsi="Arial" w:cs="Arial"/>
                <w:lang w:val="en-US"/>
              </w:rPr>
              <w:t>atching (</w:t>
            </w:r>
            <w:r w:rsidR="00A06323" w:rsidRPr="00CE47A7">
              <w:rPr>
                <w:rFonts w:ascii="Arial" w:hAnsi="Arial" w:cs="Arial"/>
                <w:lang w:val="en-US"/>
              </w:rPr>
              <w:t>ESS</w:t>
            </w:r>
            <w:r w:rsidRPr="00CE47A7">
              <w:rPr>
                <w:rFonts w:ascii="Arial" w:hAnsi="Arial" w:cs="Arial"/>
                <w:lang w:val="en-US"/>
              </w:rPr>
              <w:t>=37.5</w:t>
            </w:r>
            <w:r w:rsidR="00151B3D" w:rsidRPr="00CE47A7">
              <w:rPr>
                <w:rFonts w:ascii="Arial" w:hAnsi="Arial" w:cs="Arial"/>
                <w:lang w:val="en-US"/>
              </w:rPr>
              <w:t>0</w:t>
            </w:r>
            <w:r w:rsidRPr="00CE47A7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3FFAB315" w14:textId="23B4E0E0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ICONIC MRX (N=31)</w:t>
            </w:r>
          </w:p>
        </w:tc>
      </w:tr>
      <w:tr w:rsidR="00C52694" w:rsidRPr="00CE47A7" w14:paraId="524CFF8B" w14:textId="77777777" w:rsidTr="00BF1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1" w:type="dxa"/>
            <w:tcBorders>
              <w:top w:val="single" w:sz="4" w:space="0" w:color="auto"/>
            </w:tcBorders>
          </w:tcPr>
          <w:p w14:paraId="2C78B5C7" w14:textId="77777777" w:rsidR="001D6029" w:rsidRPr="00CE47A7" w:rsidRDefault="001D6029" w:rsidP="001D602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Mean age, years (SD)</w:t>
            </w:r>
          </w:p>
        </w:tc>
        <w:tc>
          <w:tcPr>
            <w:tcW w:w="2279" w:type="dxa"/>
            <w:tcBorders>
              <w:top w:val="single" w:sz="4" w:space="0" w:color="auto"/>
            </w:tcBorders>
          </w:tcPr>
          <w:p w14:paraId="2DE26D82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6.01 (3.77)</w:t>
            </w:r>
          </w:p>
        </w:tc>
        <w:tc>
          <w:tcPr>
            <w:tcW w:w="2255" w:type="dxa"/>
            <w:tcBorders>
              <w:top w:val="single" w:sz="4" w:space="0" w:color="auto"/>
            </w:tcBorders>
          </w:tcPr>
          <w:p w14:paraId="628FE260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5.70 (3.55)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44EC6806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5.70 (4.30)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14:paraId="3C5F7E47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5.4 (3.3)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367C4A4D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5.4 (4.2)</w:t>
            </w:r>
          </w:p>
        </w:tc>
      </w:tr>
      <w:tr w:rsidR="00C52694" w:rsidRPr="00CE47A7" w14:paraId="24DFE164" w14:textId="77777777" w:rsidTr="00C52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1" w:type="dxa"/>
          </w:tcPr>
          <w:p w14:paraId="51AD1156" w14:textId="77777777" w:rsidR="001D6029" w:rsidRPr="00CE47A7" w:rsidRDefault="001D6029" w:rsidP="001D602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Number of males (%)</w:t>
            </w:r>
          </w:p>
        </w:tc>
        <w:tc>
          <w:tcPr>
            <w:tcW w:w="2279" w:type="dxa"/>
          </w:tcPr>
          <w:p w14:paraId="777EFFCF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23 (51.1)</w:t>
            </w:r>
          </w:p>
        </w:tc>
        <w:tc>
          <w:tcPr>
            <w:tcW w:w="2255" w:type="dxa"/>
          </w:tcPr>
          <w:p w14:paraId="5E2893CB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23.5 (66.7)</w:t>
            </w:r>
          </w:p>
        </w:tc>
        <w:tc>
          <w:tcPr>
            <w:tcW w:w="2250" w:type="dxa"/>
          </w:tcPr>
          <w:p w14:paraId="55BACCA7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18 (66.7)</w:t>
            </w:r>
          </w:p>
        </w:tc>
        <w:tc>
          <w:tcPr>
            <w:tcW w:w="2340" w:type="dxa"/>
          </w:tcPr>
          <w:p w14:paraId="7A4A10CF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25 (61.3)</w:t>
            </w:r>
          </w:p>
        </w:tc>
        <w:tc>
          <w:tcPr>
            <w:tcW w:w="2250" w:type="dxa"/>
          </w:tcPr>
          <w:p w14:paraId="0673D5DB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19 (61.3)</w:t>
            </w:r>
          </w:p>
        </w:tc>
      </w:tr>
      <w:tr w:rsidR="00C52694" w:rsidRPr="00CE47A7" w14:paraId="3FFEF1E9" w14:textId="77777777" w:rsidTr="00C52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1" w:type="dxa"/>
          </w:tcPr>
          <w:p w14:paraId="3BD680F6" w14:textId="77777777" w:rsidR="001D6029" w:rsidRPr="00CE47A7" w:rsidRDefault="001D6029" w:rsidP="001D602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Mean morning pruritus (SD)</w:t>
            </w:r>
          </w:p>
        </w:tc>
        <w:tc>
          <w:tcPr>
            <w:tcW w:w="2279" w:type="dxa"/>
          </w:tcPr>
          <w:p w14:paraId="2F1E29B8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2.81 (0.78)</w:t>
            </w:r>
          </w:p>
        </w:tc>
        <w:tc>
          <w:tcPr>
            <w:tcW w:w="2255" w:type="dxa"/>
          </w:tcPr>
          <w:p w14:paraId="33335535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2.90 (0.66)</w:t>
            </w:r>
          </w:p>
        </w:tc>
        <w:tc>
          <w:tcPr>
            <w:tcW w:w="2250" w:type="dxa"/>
          </w:tcPr>
          <w:p w14:paraId="5358922B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2.90 (0.56)</w:t>
            </w:r>
          </w:p>
        </w:tc>
        <w:tc>
          <w:tcPr>
            <w:tcW w:w="2340" w:type="dxa"/>
          </w:tcPr>
          <w:p w14:paraId="07EC5324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2.9 (0.7)</w:t>
            </w:r>
          </w:p>
        </w:tc>
        <w:tc>
          <w:tcPr>
            <w:tcW w:w="2250" w:type="dxa"/>
          </w:tcPr>
          <w:p w14:paraId="103E458D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2.9 (0.5)</w:t>
            </w:r>
          </w:p>
        </w:tc>
      </w:tr>
      <w:tr w:rsidR="00C52694" w:rsidRPr="00CE47A7" w14:paraId="12393C81" w14:textId="77777777" w:rsidTr="00C52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1" w:type="dxa"/>
          </w:tcPr>
          <w:p w14:paraId="3293609F" w14:textId="77777777" w:rsidR="001D6029" w:rsidRPr="00CE47A7" w:rsidRDefault="001D6029" w:rsidP="001D602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Mean </w:t>
            </w:r>
            <w:proofErr w:type="spellStart"/>
            <w:r w:rsidRPr="00CE47A7">
              <w:rPr>
                <w:rFonts w:ascii="Arial" w:hAnsi="Arial" w:cs="Arial"/>
                <w:lang w:val="en-US"/>
              </w:rPr>
              <w:t>sBA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>, µmol/L (SD)</w:t>
            </w:r>
          </w:p>
        </w:tc>
        <w:tc>
          <w:tcPr>
            <w:tcW w:w="2279" w:type="dxa"/>
          </w:tcPr>
          <w:p w14:paraId="5AEE7998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241.56 (119.11)</w:t>
            </w:r>
          </w:p>
        </w:tc>
        <w:tc>
          <w:tcPr>
            <w:tcW w:w="2255" w:type="dxa"/>
          </w:tcPr>
          <w:p w14:paraId="09BBA127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266.05 (117.02)</w:t>
            </w:r>
          </w:p>
        </w:tc>
        <w:tc>
          <w:tcPr>
            <w:tcW w:w="2250" w:type="dxa"/>
          </w:tcPr>
          <w:p w14:paraId="7E21FBFA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266.05 (213.86)</w:t>
            </w:r>
          </w:p>
        </w:tc>
        <w:tc>
          <w:tcPr>
            <w:tcW w:w="2340" w:type="dxa"/>
          </w:tcPr>
          <w:p w14:paraId="78CCA977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283.0 (126.6)</w:t>
            </w:r>
          </w:p>
        </w:tc>
        <w:tc>
          <w:tcPr>
            <w:tcW w:w="2250" w:type="dxa"/>
          </w:tcPr>
          <w:p w14:paraId="5E8E3FFA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283 (211)</w:t>
            </w:r>
          </w:p>
        </w:tc>
      </w:tr>
      <w:tr w:rsidR="00C52694" w:rsidRPr="00CE47A7" w14:paraId="7E4C4631" w14:textId="77777777" w:rsidTr="00C52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1" w:type="dxa"/>
          </w:tcPr>
          <w:p w14:paraId="38D2DCCF" w14:textId="77777777" w:rsidR="001D6029" w:rsidRPr="00CE47A7" w:rsidRDefault="001D6029" w:rsidP="001D602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Mean total bilirubin, µmol/L (SD)</w:t>
            </w:r>
          </w:p>
        </w:tc>
        <w:tc>
          <w:tcPr>
            <w:tcW w:w="2279" w:type="dxa"/>
          </w:tcPr>
          <w:p w14:paraId="0C6DB0AB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54.27 (47.63)</w:t>
            </w:r>
          </w:p>
        </w:tc>
        <w:tc>
          <w:tcPr>
            <w:tcW w:w="2255" w:type="dxa"/>
          </w:tcPr>
          <w:p w14:paraId="671F3DD3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55.87 (45.32)</w:t>
            </w:r>
          </w:p>
        </w:tc>
        <w:tc>
          <w:tcPr>
            <w:tcW w:w="2250" w:type="dxa"/>
          </w:tcPr>
          <w:p w14:paraId="3493C037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86.18 (80.88)</w:t>
            </w:r>
          </w:p>
        </w:tc>
        <w:tc>
          <w:tcPr>
            <w:tcW w:w="2340" w:type="dxa"/>
          </w:tcPr>
          <w:p w14:paraId="2341BB6C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59.2 (45.0)</w:t>
            </w:r>
          </w:p>
        </w:tc>
        <w:tc>
          <w:tcPr>
            <w:tcW w:w="2250" w:type="dxa"/>
          </w:tcPr>
          <w:p w14:paraId="2BBFF5FA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104.2 (98.9)</w:t>
            </w:r>
          </w:p>
        </w:tc>
      </w:tr>
      <w:tr w:rsidR="00C52694" w:rsidRPr="00CE47A7" w14:paraId="14EDF105" w14:textId="77777777" w:rsidTr="00C526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1" w:type="dxa"/>
          </w:tcPr>
          <w:p w14:paraId="4F2DC5DA" w14:textId="2F0D3655" w:rsidR="001D6029" w:rsidRPr="00CE47A7" w:rsidRDefault="001D6029" w:rsidP="001D602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Mean </w:t>
            </w:r>
            <w:proofErr w:type="spellStart"/>
            <w:r w:rsidRPr="00CE47A7">
              <w:rPr>
                <w:rFonts w:ascii="Arial" w:hAnsi="Arial" w:cs="Arial"/>
                <w:lang w:val="en-US"/>
              </w:rPr>
              <w:t>Ped</w:t>
            </w:r>
            <w:r w:rsidR="00F40073" w:rsidRPr="00CE47A7">
              <w:rPr>
                <w:rFonts w:ascii="Arial" w:hAnsi="Arial" w:cs="Arial"/>
                <w:lang w:val="en-US"/>
              </w:rPr>
              <w:t>s</w:t>
            </w:r>
            <w:r w:rsidRPr="00CE47A7">
              <w:rPr>
                <w:rFonts w:ascii="Arial" w:hAnsi="Arial" w:cs="Arial"/>
                <w:lang w:val="en-US"/>
              </w:rPr>
              <w:t>QL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 xml:space="preserve"> total score (SD)</w:t>
            </w:r>
          </w:p>
        </w:tc>
        <w:tc>
          <w:tcPr>
            <w:tcW w:w="2279" w:type="dxa"/>
          </w:tcPr>
          <w:p w14:paraId="2A0C265F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69.95 (15.28)</w:t>
            </w:r>
          </w:p>
        </w:tc>
        <w:tc>
          <w:tcPr>
            <w:tcW w:w="2255" w:type="dxa"/>
          </w:tcPr>
          <w:p w14:paraId="2F28CCC0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71.25 (15.34)</w:t>
            </w:r>
          </w:p>
        </w:tc>
        <w:tc>
          <w:tcPr>
            <w:tcW w:w="2250" w:type="dxa"/>
          </w:tcPr>
          <w:p w14:paraId="4B43AB1B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59.4 (17.0)</w:t>
            </w:r>
          </w:p>
        </w:tc>
        <w:tc>
          <w:tcPr>
            <w:tcW w:w="2340" w:type="dxa"/>
          </w:tcPr>
          <w:p w14:paraId="7E07FDFA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72.6 (14.4)</w:t>
            </w:r>
          </w:p>
        </w:tc>
        <w:tc>
          <w:tcPr>
            <w:tcW w:w="2250" w:type="dxa"/>
          </w:tcPr>
          <w:p w14:paraId="13A7517D" w14:textId="77777777" w:rsidR="001D6029" w:rsidRPr="00CE47A7" w:rsidRDefault="001D602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61.2 (17.3)</w:t>
            </w:r>
          </w:p>
        </w:tc>
      </w:tr>
    </w:tbl>
    <w:p w14:paraId="31D629ED" w14:textId="32958C91" w:rsidR="00B96C87" w:rsidRPr="00CE47A7" w:rsidRDefault="00A06323" w:rsidP="00B96C87">
      <w:pPr>
        <w:spacing w:after="240" w:line="480" w:lineRule="auto"/>
        <w:rPr>
          <w:rFonts w:ascii="Arial" w:hAnsi="Arial" w:cs="Arial"/>
          <w:lang w:val="en-US"/>
        </w:rPr>
      </w:pPr>
      <w:r w:rsidRPr="00CE47A7">
        <w:rPr>
          <w:rFonts w:ascii="Arial" w:hAnsi="Arial" w:cs="Arial"/>
          <w:lang w:val="en-US"/>
        </w:rPr>
        <w:t xml:space="preserve">ESS, effective sample size; </w:t>
      </w:r>
      <w:r w:rsidR="00FD443B" w:rsidRPr="00CE47A7">
        <w:rPr>
          <w:rFonts w:ascii="Arial" w:hAnsi="Arial" w:cs="Arial"/>
          <w:lang w:val="en-US"/>
        </w:rPr>
        <w:t xml:space="preserve">MRX, </w:t>
      </w:r>
      <w:proofErr w:type="spellStart"/>
      <w:r w:rsidR="00FD443B" w:rsidRPr="00CE47A7">
        <w:rPr>
          <w:rFonts w:ascii="Arial" w:hAnsi="Arial" w:cs="Arial"/>
          <w:lang w:val="en-US"/>
        </w:rPr>
        <w:t>maralixibat</w:t>
      </w:r>
      <w:proofErr w:type="spellEnd"/>
      <w:r w:rsidR="00FD443B" w:rsidRPr="00CE47A7">
        <w:rPr>
          <w:rFonts w:ascii="Arial" w:hAnsi="Arial" w:cs="Arial"/>
          <w:lang w:val="en-US"/>
        </w:rPr>
        <w:t xml:space="preserve">; ODX, </w:t>
      </w:r>
      <w:proofErr w:type="spellStart"/>
      <w:r w:rsidR="00FD443B" w:rsidRPr="00CE47A7">
        <w:rPr>
          <w:rFonts w:ascii="Arial" w:hAnsi="Arial" w:cs="Arial"/>
          <w:lang w:val="en-US"/>
        </w:rPr>
        <w:t>odevixibat</w:t>
      </w:r>
      <w:proofErr w:type="spellEnd"/>
      <w:r w:rsidR="00FD443B" w:rsidRPr="00CE47A7">
        <w:rPr>
          <w:rFonts w:ascii="Arial" w:hAnsi="Arial" w:cs="Arial"/>
          <w:lang w:val="en-US"/>
        </w:rPr>
        <w:t xml:space="preserve">; </w:t>
      </w:r>
      <w:proofErr w:type="spellStart"/>
      <w:r w:rsidR="00FD443B" w:rsidRPr="00CE47A7">
        <w:rPr>
          <w:rFonts w:ascii="Arial" w:hAnsi="Arial" w:cs="Arial"/>
          <w:lang w:val="en-US"/>
        </w:rPr>
        <w:t>PedsQL</w:t>
      </w:r>
      <w:proofErr w:type="spellEnd"/>
      <w:r w:rsidR="00FD443B" w:rsidRPr="00CE47A7">
        <w:rPr>
          <w:rFonts w:ascii="Arial" w:hAnsi="Arial" w:cs="Arial"/>
          <w:lang w:val="en-US"/>
        </w:rPr>
        <w:t xml:space="preserve">, Pediatric Quality of Life Inventory; </w:t>
      </w:r>
      <w:proofErr w:type="spellStart"/>
      <w:r w:rsidR="00FD443B" w:rsidRPr="00CE47A7">
        <w:rPr>
          <w:rFonts w:ascii="Arial" w:hAnsi="Arial" w:cs="Arial"/>
          <w:lang w:val="en-US"/>
        </w:rPr>
        <w:t>sBA</w:t>
      </w:r>
      <w:proofErr w:type="spellEnd"/>
      <w:r w:rsidR="00FD443B" w:rsidRPr="00CE47A7">
        <w:rPr>
          <w:rFonts w:ascii="Arial" w:hAnsi="Arial" w:cs="Arial"/>
          <w:lang w:val="en-US"/>
        </w:rPr>
        <w:t>, serum bile acids.</w:t>
      </w:r>
    </w:p>
    <w:p w14:paraId="0831B2A0" w14:textId="77777777" w:rsidR="00C52694" w:rsidRPr="00CE47A7" w:rsidRDefault="00C5269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CE47A7"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14:paraId="5A4B092B" w14:textId="29CB8C55" w:rsidR="009F05D5" w:rsidRPr="00CE47A7" w:rsidRDefault="00E23852" w:rsidP="000610DB">
      <w:pPr>
        <w:keepNext/>
        <w:keepLines/>
        <w:spacing w:after="240" w:line="480" w:lineRule="auto"/>
        <w:rPr>
          <w:rFonts w:ascii="Arial" w:hAnsi="Arial" w:cs="Arial"/>
          <w:sz w:val="24"/>
          <w:szCs w:val="24"/>
          <w:lang w:val="en-US"/>
        </w:rPr>
      </w:pPr>
      <w:r w:rsidRPr="00CE47A7">
        <w:rPr>
          <w:rFonts w:ascii="Arial" w:hAnsi="Arial" w:cs="Arial"/>
          <w:b/>
          <w:bCs/>
          <w:sz w:val="24"/>
          <w:szCs w:val="24"/>
          <w:lang w:val="en-US"/>
        </w:rPr>
        <w:lastRenderedPageBreak/>
        <w:t xml:space="preserve">Supplementary Table </w:t>
      </w:r>
      <w:r w:rsidR="00547CF4" w:rsidRPr="00CE47A7">
        <w:rPr>
          <w:rFonts w:ascii="Arial" w:hAnsi="Arial" w:cs="Arial"/>
          <w:b/>
          <w:bCs/>
          <w:sz w:val="24"/>
          <w:szCs w:val="24"/>
          <w:lang w:val="en-US"/>
        </w:rPr>
        <w:t>5</w:t>
      </w:r>
      <w:r w:rsidR="005F5295" w:rsidRPr="00CE47A7">
        <w:rPr>
          <w:rFonts w:ascii="Arial" w:hAnsi="Arial" w:cs="Arial"/>
          <w:sz w:val="24"/>
          <w:szCs w:val="24"/>
          <w:lang w:val="en-US"/>
        </w:rPr>
        <w:t xml:space="preserve">. Baseline </w:t>
      </w:r>
      <w:r w:rsidR="00AD0886" w:rsidRPr="00CE47A7">
        <w:rPr>
          <w:rFonts w:ascii="Arial" w:hAnsi="Arial" w:cs="Arial"/>
          <w:sz w:val="24"/>
          <w:szCs w:val="24"/>
          <w:lang w:val="en-US"/>
        </w:rPr>
        <w:t>c</w:t>
      </w:r>
      <w:r w:rsidR="005F5295" w:rsidRPr="00CE47A7">
        <w:rPr>
          <w:rFonts w:ascii="Arial" w:hAnsi="Arial" w:cs="Arial"/>
          <w:sz w:val="24"/>
          <w:szCs w:val="24"/>
          <w:lang w:val="en-US"/>
        </w:rPr>
        <w:t xml:space="preserve">haracteristics for </w:t>
      </w:r>
      <w:proofErr w:type="spellStart"/>
      <w:r w:rsidR="005F5295" w:rsidRPr="00CE47A7">
        <w:rPr>
          <w:rFonts w:ascii="Arial" w:hAnsi="Arial" w:cs="Arial"/>
          <w:sz w:val="24"/>
          <w:szCs w:val="24"/>
          <w:lang w:val="en-US"/>
        </w:rPr>
        <w:t>sBA</w:t>
      </w:r>
      <w:proofErr w:type="spellEnd"/>
      <w:r w:rsidR="005F5295" w:rsidRPr="00CE47A7">
        <w:rPr>
          <w:rFonts w:ascii="Arial" w:hAnsi="Arial" w:cs="Arial"/>
          <w:sz w:val="24"/>
          <w:szCs w:val="24"/>
          <w:lang w:val="en-US"/>
        </w:rPr>
        <w:t xml:space="preserve"> analyses at Week 48 (ASSERT </w:t>
      </w:r>
      <w:r w:rsidR="00AD0886" w:rsidRPr="00CE47A7">
        <w:rPr>
          <w:rFonts w:ascii="Arial" w:hAnsi="Arial" w:cs="Arial"/>
          <w:sz w:val="24"/>
          <w:szCs w:val="24"/>
          <w:lang w:val="en-US"/>
        </w:rPr>
        <w:t>f</w:t>
      </w:r>
      <w:r w:rsidR="005F5295" w:rsidRPr="00CE47A7">
        <w:rPr>
          <w:rFonts w:ascii="Arial" w:hAnsi="Arial" w:cs="Arial"/>
          <w:sz w:val="24"/>
          <w:szCs w:val="24"/>
          <w:lang w:val="en-US"/>
        </w:rPr>
        <w:t xml:space="preserve">ull </w:t>
      </w:r>
      <w:r w:rsidR="00AD0886" w:rsidRPr="00CE47A7">
        <w:rPr>
          <w:rFonts w:ascii="Arial" w:hAnsi="Arial" w:cs="Arial"/>
          <w:sz w:val="24"/>
          <w:szCs w:val="24"/>
          <w:lang w:val="en-US"/>
        </w:rPr>
        <w:t>a</w:t>
      </w:r>
      <w:r w:rsidR="005F5295" w:rsidRPr="00CE47A7">
        <w:rPr>
          <w:rFonts w:ascii="Arial" w:hAnsi="Arial" w:cs="Arial"/>
          <w:sz w:val="24"/>
          <w:szCs w:val="24"/>
          <w:lang w:val="en-US"/>
        </w:rPr>
        <w:t xml:space="preserve">nalysis </w:t>
      </w:r>
      <w:r w:rsidR="00AD0886" w:rsidRPr="00CE47A7">
        <w:rPr>
          <w:rFonts w:ascii="Arial" w:hAnsi="Arial" w:cs="Arial"/>
          <w:sz w:val="24"/>
          <w:szCs w:val="24"/>
          <w:lang w:val="en-US"/>
        </w:rPr>
        <w:t>s</w:t>
      </w:r>
      <w:r w:rsidR="005F5295" w:rsidRPr="00CE47A7">
        <w:rPr>
          <w:rFonts w:ascii="Arial" w:hAnsi="Arial" w:cs="Arial"/>
          <w:sz w:val="24"/>
          <w:szCs w:val="24"/>
          <w:lang w:val="en-US"/>
        </w:rPr>
        <w:t>et)</w:t>
      </w:r>
    </w:p>
    <w:tbl>
      <w:tblPr>
        <w:tblStyle w:val="GridTable1Light"/>
        <w:tblW w:w="14256" w:type="dxa"/>
        <w:tblLook w:val="04A0" w:firstRow="1" w:lastRow="0" w:firstColumn="1" w:lastColumn="0" w:noHBand="0" w:noVBand="1"/>
      </w:tblPr>
      <w:tblGrid>
        <w:gridCol w:w="3600"/>
        <w:gridCol w:w="3888"/>
        <w:gridCol w:w="3744"/>
        <w:gridCol w:w="3024"/>
      </w:tblGrid>
      <w:tr w:rsidR="00A050B9" w:rsidRPr="00CE47A7" w14:paraId="2C63FE41" w14:textId="77777777" w:rsidTr="009C30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bottom w:val="single" w:sz="4" w:space="0" w:color="auto"/>
            </w:tcBorders>
          </w:tcPr>
          <w:p w14:paraId="7ECBC2F2" w14:textId="77777777" w:rsidR="00A050B9" w:rsidRPr="00CE47A7" w:rsidRDefault="00A050B9" w:rsidP="00A050B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888" w:type="dxa"/>
            <w:tcBorders>
              <w:bottom w:val="single" w:sz="4" w:space="0" w:color="auto"/>
            </w:tcBorders>
          </w:tcPr>
          <w:p w14:paraId="6A02AD2E" w14:textId="77777777" w:rsidR="00A050B9" w:rsidRPr="00CE47A7" w:rsidRDefault="00A050B9" w:rsidP="00A050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  <w:tc>
          <w:tcPr>
            <w:tcW w:w="6768" w:type="dxa"/>
            <w:gridSpan w:val="2"/>
            <w:tcBorders>
              <w:bottom w:val="single" w:sz="4" w:space="0" w:color="auto"/>
            </w:tcBorders>
          </w:tcPr>
          <w:p w14:paraId="2C935D03" w14:textId="7EE98EDA" w:rsidR="00A050B9" w:rsidRPr="00CE47A7" w:rsidRDefault="00A050B9" w:rsidP="00A050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Efficacy analyses</w:t>
            </w:r>
          </w:p>
        </w:tc>
      </w:tr>
      <w:tr w:rsidR="00A050B9" w:rsidRPr="00CE47A7" w14:paraId="2437130B" w14:textId="77777777" w:rsidTr="001C36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bottom w:val="single" w:sz="4" w:space="0" w:color="auto"/>
            </w:tcBorders>
          </w:tcPr>
          <w:p w14:paraId="0BABA512" w14:textId="77777777" w:rsidR="00A050B9" w:rsidRPr="00CE47A7" w:rsidRDefault="00A050B9" w:rsidP="00A050B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Treatment</w:t>
            </w:r>
          </w:p>
        </w:tc>
        <w:tc>
          <w:tcPr>
            <w:tcW w:w="3888" w:type="dxa"/>
            <w:tcBorders>
              <w:bottom w:val="single" w:sz="4" w:space="0" w:color="auto"/>
            </w:tcBorders>
          </w:tcPr>
          <w:p w14:paraId="52E84CF9" w14:textId="54385226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ASSERT 48 weeks, </w:t>
            </w:r>
            <w:proofErr w:type="spellStart"/>
            <w:r w:rsidR="00AD0886" w:rsidRPr="00CE47A7">
              <w:rPr>
                <w:rFonts w:ascii="Arial" w:hAnsi="Arial" w:cs="Arial"/>
                <w:lang w:val="en-US"/>
              </w:rPr>
              <w:t>o</w:t>
            </w:r>
            <w:r w:rsidRPr="00CE47A7">
              <w:rPr>
                <w:rFonts w:ascii="Arial" w:hAnsi="Arial" w:cs="Arial"/>
                <w:lang w:val="en-US"/>
              </w:rPr>
              <w:t>devixibat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 xml:space="preserve"> (N=45)</w:t>
            </w:r>
          </w:p>
        </w:tc>
        <w:tc>
          <w:tcPr>
            <w:tcW w:w="3744" w:type="dxa"/>
            <w:tcBorders>
              <w:bottom w:val="single" w:sz="4" w:space="0" w:color="auto"/>
            </w:tcBorders>
          </w:tcPr>
          <w:p w14:paraId="34DDD775" w14:textId="6F3B04F4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ASSERT 48 weeks, </w:t>
            </w:r>
            <w:proofErr w:type="spellStart"/>
            <w:r w:rsidR="00AD0886" w:rsidRPr="00CE47A7">
              <w:rPr>
                <w:rFonts w:ascii="Arial" w:hAnsi="Arial" w:cs="Arial"/>
                <w:lang w:val="en-US"/>
              </w:rPr>
              <w:t>o</w:t>
            </w:r>
            <w:r w:rsidRPr="00CE47A7">
              <w:rPr>
                <w:rFonts w:ascii="Arial" w:hAnsi="Arial" w:cs="Arial"/>
                <w:lang w:val="en-US"/>
              </w:rPr>
              <w:t>devixibat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 xml:space="preserve"> </w:t>
            </w:r>
            <w:r w:rsidR="00AD0886" w:rsidRPr="00CE47A7">
              <w:rPr>
                <w:rFonts w:ascii="Arial" w:hAnsi="Arial" w:cs="Arial"/>
                <w:lang w:val="en-US"/>
              </w:rPr>
              <w:t>a</w:t>
            </w:r>
            <w:r w:rsidRPr="00CE47A7">
              <w:rPr>
                <w:rFonts w:ascii="Arial" w:hAnsi="Arial" w:cs="Arial"/>
                <w:lang w:val="en-US"/>
              </w:rPr>
              <w:t xml:space="preserve">fter </w:t>
            </w:r>
            <w:r w:rsidR="00AD0886" w:rsidRPr="00CE47A7">
              <w:rPr>
                <w:rFonts w:ascii="Arial" w:hAnsi="Arial" w:cs="Arial"/>
                <w:lang w:val="en-US"/>
              </w:rPr>
              <w:t>m</w:t>
            </w:r>
            <w:r w:rsidRPr="00CE47A7">
              <w:rPr>
                <w:rFonts w:ascii="Arial" w:hAnsi="Arial" w:cs="Arial"/>
                <w:lang w:val="en-US"/>
              </w:rPr>
              <w:t>atching (</w:t>
            </w:r>
            <w:r w:rsidR="00A06323" w:rsidRPr="00CE47A7">
              <w:rPr>
                <w:rFonts w:ascii="Arial" w:hAnsi="Arial" w:cs="Arial"/>
                <w:lang w:val="en-US"/>
              </w:rPr>
              <w:t>ESS</w:t>
            </w:r>
            <w:r w:rsidRPr="00CE47A7">
              <w:rPr>
                <w:rFonts w:ascii="Arial" w:hAnsi="Arial" w:cs="Arial"/>
                <w:lang w:val="en-US"/>
              </w:rPr>
              <w:t>=37.41)</w:t>
            </w:r>
          </w:p>
        </w:tc>
        <w:tc>
          <w:tcPr>
            <w:tcW w:w="3024" w:type="dxa"/>
            <w:tcBorders>
              <w:bottom w:val="single" w:sz="4" w:space="0" w:color="auto"/>
            </w:tcBorders>
          </w:tcPr>
          <w:p w14:paraId="3D9F65AB" w14:textId="24E1618E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ICONIC </w:t>
            </w:r>
            <w:proofErr w:type="spellStart"/>
            <w:r w:rsidR="00AD0886" w:rsidRPr="00CE47A7">
              <w:rPr>
                <w:rFonts w:ascii="Arial" w:hAnsi="Arial" w:cs="Arial"/>
                <w:lang w:val="en-US"/>
              </w:rPr>
              <w:t>m</w:t>
            </w:r>
            <w:r w:rsidRPr="00CE47A7">
              <w:rPr>
                <w:rFonts w:ascii="Arial" w:hAnsi="Arial" w:cs="Arial"/>
                <w:lang w:val="en-US"/>
              </w:rPr>
              <w:t>aralixibat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 xml:space="preserve"> (N=27)</w:t>
            </w:r>
          </w:p>
        </w:tc>
      </w:tr>
      <w:tr w:rsidR="00A050B9" w:rsidRPr="00CE47A7" w14:paraId="0E9EB65C" w14:textId="77777777" w:rsidTr="001C36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top w:val="single" w:sz="4" w:space="0" w:color="auto"/>
            </w:tcBorders>
          </w:tcPr>
          <w:p w14:paraId="036E32F1" w14:textId="77777777" w:rsidR="00A050B9" w:rsidRPr="00CE47A7" w:rsidRDefault="00A050B9" w:rsidP="00A050B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Mean age, years (SD)</w:t>
            </w:r>
          </w:p>
        </w:tc>
        <w:tc>
          <w:tcPr>
            <w:tcW w:w="3888" w:type="dxa"/>
            <w:tcBorders>
              <w:top w:val="single" w:sz="4" w:space="0" w:color="auto"/>
            </w:tcBorders>
          </w:tcPr>
          <w:p w14:paraId="35A5090A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6.01 (3.77)</w:t>
            </w:r>
          </w:p>
        </w:tc>
        <w:tc>
          <w:tcPr>
            <w:tcW w:w="3744" w:type="dxa"/>
            <w:tcBorders>
              <w:top w:val="single" w:sz="4" w:space="0" w:color="auto"/>
            </w:tcBorders>
          </w:tcPr>
          <w:p w14:paraId="1758A088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5.70 (3.46)</w:t>
            </w:r>
          </w:p>
        </w:tc>
        <w:tc>
          <w:tcPr>
            <w:tcW w:w="3024" w:type="dxa"/>
            <w:tcBorders>
              <w:top w:val="single" w:sz="4" w:space="0" w:color="auto"/>
            </w:tcBorders>
          </w:tcPr>
          <w:p w14:paraId="3E13381B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5.70 (4.30)</w:t>
            </w:r>
          </w:p>
        </w:tc>
      </w:tr>
      <w:tr w:rsidR="00A050B9" w:rsidRPr="00CE47A7" w14:paraId="47030C6F" w14:textId="77777777" w:rsidTr="001C36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628DAD13" w14:textId="77777777" w:rsidR="00A050B9" w:rsidRPr="00CE47A7" w:rsidRDefault="00A050B9" w:rsidP="00A050B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Number of males (%)</w:t>
            </w:r>
          </w:p>
        </w:tc>
        <w:tc>
          <w:tcPr>
            <w:tcW w:w="3888" w:type="dxa"/>
          </w:tcPr>
          <w:p w14:paraId="70359781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23 (51.1)</w:t>
            </w:r>
          </w:p>
        </w:tc>
        <w:tc>
          <w:tcPr>
            <w:tcW w:w="3744" w:type="dxa"/>
          </w:tcPr>
          <w:p w14:paraId="53021564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27.0 (66.67)</w:t>
            </w:r>
          </w:p>
        </w:tc>
        <w:tc>
          <w:tcPr>
            <w:tcW w:w="3024" w:type="dxa"/>
          </w:tcPr>
          <w:p w14:paraId="11FB7BF7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18 (66.7)</w:t>
            </w:r>
          </w:p>
        </w:tc>
      </w:tr>
      <w:tr w:rsidR="00A050B9" w:rsidRPr="00CE47A7" w14:paraId="2F8191A5" w14:textId="77777777" w:rsidTr="001C36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26AB9D5E" w14:textId="77777777" w:rsidR="00A050B9" w:rsidRPr="00CE47A7" w:rsidRDefault="00A050B9" w:rsidP="00A050B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Mean morning pruritus (SD)</w:t>
            </w:r>
          </w:p>
        </w:tc>
        <w:tc>
          <w:tcPr>
            <w:tcW w:w="3888" w:type="dxa"/>
          </w:tcPr>
          <w:p w14:paraId="20C0DF97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2.81 (0.78)</w:t>
            </w:r>
          </w:p>
        </w:tc>
        <w:tc>
          <w:tcPr>
            <w:tcW w:w="3744" w:type="dxa"/>
          </w:tcPr>
          <w:p w14:paraId="224E5F6D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2.90 (0.71)</w:t>
            </w:r>
          </w:p>
        </w:tc>
        <w:tc>
          <w:tcPr>
            <w:tcW w:w="3024" w:type="dxa"/>
          </w:tcPr>
          <w:p w14:paraId="33AF9B96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2.90 (0.56)</w:t>
            </w:r>
          </w:p>
        </w:tc>
      </w:tr>
      <w:tr w:rsidR="00A050B9" w:rsidRPr="00CE47A7" w14:paraId="028AED25" w14:textId="77777777" w:rsidTr="001C36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23EF7498" w14:textId="77777777" w:rsidR="00A050B9" w:rsidRPr="00CE47A7" w:rsidRDefault="00A050B9" w:rsidP="00A050B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Mean </w:t>
            </w:r>
            <w:proofErr w:type="spellStart"/>
            <w:r w:rsidRPr="00CE47A7">
              <w:rPr>
                <w:rFonts w:ascii="Arial" w:hAnsi="Arial" w:cs="Arial"/>
                <w:lang w:val="en-US"/>
              </w:rPr>
              <w:t>sBA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>, µmol/L (SD)</w:t>
            </w:r>
          </w:p>
        </w:tc>
        <w:tc>
          <w:tcPr>
            <w:tcW w:w="3888" w:type="dxa"/>
          </w:tcPr>
          <w:p w14:paraId="3458B03B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241.56 (119.11)</w:t>
            </w:r>
          </w:p>
        </w:tc>
        <w:tc>
          <w:tcPr>
            <w:tcW w:w="3744" w:type="dxa"/>
          </w:tcPr>
          <w:p w14:paraId="496D9476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266.05 (125.12)</w:t>
            </w:r>
          </w:p>
        </w:tc>
        <w:tc>
          <w:tcPr>
            <w:tcW w:w="3024" w:type="dxa"/>
          </w:tcPr>
          <w:p w14:paraId="0BE54238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266.05 (213.86)</w:t>
            </w:r>
          </w:p>
        </w:tc>
      </w:tr>
      <w:tr w:rsidR="00A050B9" w:rsidRPr="00CE47A7" w14:paraId="337267F0" w14:textId="77777777" w:rsidTr="001C36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6191D9C0" w14:textId="77777777" w:rsidR="00A050B9" w:rsidRPr="00CE47A7" w:rsidRDefault="00A050B9" w:rsidP="00A050B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Mean total bilirubin, µmol/L (SD)</w:t>
            </w:r>
          </w:p>
        </w:tc>
        <w:tc>
          <w:tcPr>
            <w:tcW w:w="3888" w:type="dxa"/>
          </w:tcPr>
          <w:p w14:paraId="335B976F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54.27 (47.63)</w:t>
            </w:r>
          </w:p>
        </w:tc>
        <w:tc>
          <w:tcPr>
            <w:tcW w:w="3744" w:type="dxa"/>
          </w:tcPr>
          <w:p w14:paraId="5BCD3A64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56.24 (43.14)</w:t>
            </w:r>
          </w:p>
        </w:tc>
        <w:tc>
          <w:tcPr>
            <w:tcW w:w="3024" w:type="dxa"/>
          </w:tcPr>
          <w:p w14:paraId="6B45E997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86.18 (80.88)</w:t>
            </w:r>
          </w:p>
        </w:tc>
      </w:tr>
      <w:tr w:rsidR="00A050B9" w:rsidRPr="00CE47A7" w14:paraId="5B3A2FAF" w14:textId="77777777" w:rsidTr="001C36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</w:tcPr>
          <w:p w14:paraId="63E96C93" w14:textId="4C374EEA" w:rsidR="00A050B9" w:rsidRPr="00CE47A7" w:rsidRDefault="00A050B9" w:rsidP="00A050B9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Mean </w:t>
            </w:r>
            <w:proofErr w:type="spellStart"/>
            <w:r w:rsidRPr="00CE47A7">
              <w:rPr>
                <w:rFonts w:ascii="Arial" w:hAnsi="Arial" w:cs="Arial"/>
                <w:lang w:val="en-US"/>
              </w:rPr>
              <w:t>Ped</w:t>
            </w:r>
            <w:r w:rsidR="00BC1CD8" w:rsidRPr="00CE47A7">
              <w:rPr>
                <w:rFonts w:ascii="Arial" w:hAnsi="Arial" w:cs="Arial"/>
                <w:lang w:val="en-US"/>
              </w:rPr>
              <w:t>s</w:t>
            </w:r>
            <w:r w:rsidRPr="00CE47A7">
              <w:rPr>
                <w:rFonts w:ascii="Arial" w:hAnsi="Arial" w:cs="Arial"/>
                <w:lang w:val="en-US"/>
              </w:rPr>
              <w:t>QL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 xml:space="preserve"> total score (SD)</w:t>
            </w:r>
          </w:p>
        </w:tc>
        <w:tc>
          <w:tcPr>
            <w:tcW w:w="3888" w:type="dxa"/>
          </w:tcPr>
          <w:p w14:paraId="0CF72A22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69.95 (15.28)</w:t>
            </w:r>
          </w:p>
        </w:tc>
        <w:tc>
          <w:tcPr>
            <w:tcW w:w="3744" w:type="dxa"/>
          </w:tcPr>
          <w:p w14:paraId="01180EF5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71.56 (14.00)</w:t>
            </w:r>
          </w:p>
        </w:tc>
        <w:tc>
          <w:tcPr>
            <w:tcW w:w="3024" w:type="dxa"/>
          </w:tcPr>
          <w:p w14:paraId="13026DC0" w14:textId="77777777" w:rsidR="00A050B9" w:rsidRPr="00CE47A7" w:rsidRDefault="00A050B9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59.4 (17.0)</w:t>
            </w:r>
          </w:p>
        </w:tc>
      </w:tr>
    </w:tbl>
    <w:p w14:paraId="30B0366E" w14:textId="539128ED" w:rsidR="00E23852" w:rsidRPr="00CE47A7" w:rsidRDefault="00A06323" w:rsidP="000610DB">
      <w:pPr>
        <w:keepNext/>
        <w:keepLines/>
        <w:spacing w:after="240" w:line="480" w:lineRule="auto"/>
        <w:rPr>
          <w:rFonts w:ascii="Arial" w:hAnsi="Arial" w:cs="Arial"/>
          <w:lang w:val="en-US"/>
        </w:rPr>
      </w:pPr>
      <w:r w:rsidRPr="00CE47A7">
        <w:rPr>
          <w:rFonts w:ascii="Arial" w:hAnsi="Arial" w:cs="Arial"/>
          <w:lang w:val="en-US"/>
        </w:rPr>
        <w:t xml:space="preserve">ESS, effective sample size; </w:t>
      </w:r>
      <w:proofErr w:type="spellStart"/>
      <w:r w:rsidR="008F27F9" w:rsidRPr="00CE47A7">
        <w:rPr>
          <w:rFonts w:ascii="Arial" w:hAnsi="Arial" w:cs="Arial"/>
        </w:rPr>
        <w:t>PedsQL</w:t>
      </w:r>
      <w:proofErr w:type="spellEnd"/>
      <w:r w:rsidR="008F27F9" w:rsidRPr="00CE47A7">
        <w:rPr>
          <w:rFonts w:ascii="Arial" w:hAnsi="Arial" w:cs="Arial"/>
        </w:rPr>
        <w:t xml:space="preserve">, </w:t>
      </w:r>
      <w:proofErr w:type="spellStart"/>
      <w:r w:rsidR="008F27F9" w:rsidRPr="00CE47A7">
        <w:rPr>
          <w:rFonts w:ascii="Arial" w:hAnsi="Arial" w:cs="Arial"/>
        </w:rPr>
        <w:t>Pediatric</w:t>
      </w:r>
      <w:proofErr w:type="spellEnd"/>
      <w:r w:rsidR="008F27F9" w:rsidRPr="00CE47A7">
        <w:rPr>
          <w:rFonts w:ascii="Arial" w:hAnsi="Arial" w:cs="Arial"/>
        </w:rPr>
        <w:t xml:space="preserve"> Quality of Life Inventory; </w:t>
      </w:r>
      <w:proofErr w:type="spellStart"/>
      <w:r w:rsidR="008F27F9" w:rsidRPr="00CE47A7">
        <w:rPr>
          <w:rFonts w:ascii="Arial" w:hAnsi="Arial" w:cs="Arial"/>
        </w:rPr>
        <w:t>sBA</w:t>
      </w:r>
      <w:proofErr w:type="spellEnd"/>
      <w:r w:rsidR="008F27F9" w:rsidRPr="00CE47A7">
        <w:rPr>
          <w:rFonts w:ascii="Arial" w:hAnsi="Arial" w:cs="Arial"/>
        </w:rPr>
        <w:t>, serum bile acids; SD, standard deviation.</w:t>
      </w:r>
    </w:p>
    <w:p w14:paraId="29BA3345" w14:textId="00D36682" w:rsidR="00155A1E" w:rsidRPr="00CE47A7" w:rsidRDefault="00155A1E" w:rsidP="000610DB">
      <w:pPr>
        <w:keepNext/>
        <w:keepLines/>
        <w:spacing w:after="240" w:line="480" w:lineRule="auto"/>
        <w:rPr>
          <w:rFonts w:ascii="Arial" w:hAnsi="Arial" w:cs="Arial"/>
          <w:sz w:val="24"/>
          <w:szCs w:val="24"/>
          <w:lang w:val="en-US"/>
        </w:rPr>
      </w:pPr>
      <w:r w:rsidRPr="00CE47A7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Table </w:t>
      </w:r>
      <w:r w:rsidR="00547CF4" w:rsidRPr="00CE47A7">
        <w:rPr>
          <w:rFonts w:ascii="Arial" w:hAnsi="Arial" w:cs="Arial"/>
          <w:b/>
          <w:bCs/>
          <w:sz w:val="24"/>
          <w:szCs w:val="24"/>
          <w:lang w:val="en-US"/>
        </w:rPr>
        <w:t>6</w:t>
      </w:r>
      <w:r w:rsidR="005F5295" w:rsidRPr="00CE47A7">
        <w:rPr>
          <w:rFonts w:ascii="Arial" w:hAnsi="Arial" w:cs="Arial"/>
          <w:sz w:val="24"/>
          <w:szCs w:val="24"/>
          <w:lang w:val="en-US"/>
        </w:rPr>
        <w:t xml:space="preserve">. Baseline Characteristics for </w:t>
      </w:r>
      <w:proofErr w:type="spellStart"/>
      <w:r w:rsidR="003F2285" w:rsidRPr="00CE47A7">
        <w:rPr>
          <w:rFonts w:ascii="Arial" w:hAnsi="Arial" w:cs="Arial"/>
          <w:sz w:val="24"/>
          <w:szCs w:val="24"/>
          <w:lang w:val="en-US"/>
        </w:rPr>
        <w:t>HR</w:t>
      </w:r>
      <w:r w:rsidR="005F5295" w:rsidRPr="00CE47A7">
        <w:rPr>
          <w:rFonts w:ascii="Arial" w:hAnsi="Arial" w:cs="Arial"/>
          <w:sz w:val="24"/>
          <w:szCs w:val="24"/>
          <w:lang w:val="en-US"/>
        </w:rPr>
        <w:t>QoL</w:t>
      </w:r>
      <w:proofErr w:type="spellEnd"/>
      <w:r w:rsidR="005F5295" w:rsidRPr="00CE47A7">
        <w:rPr>
          <w:rFonts w:ascii="Arial" w:hAnsi="Arial" w:cs="Arial"/>
          <w:sz w:val="24"/>
          <w:szCs w:val="24"/>
          <w:lang w:val="en-US"/>
        </w:rPr>
        <w:t xml:space="preserve"> analyses </w:t>
      </w:r>
      <w:proofErr w:type="gramStart"/>
      <w:r w:rsidR="005F5295" w:rsidRPr="00CE47A7">
        <w:rPr>
          <w:rFonts w:ascii="Arial" w:hAnsi="Arial" w:cs="Arial"/>
          <w:sz w:val="24"/>
          <w:szCs w:val="24"/>
          <w:lang w:val="en-US"/>
        </w:rPr>
        <w:t>at</w:t>
      </w:r>
      <w:proofErr w:type="gramEnd"/>
      <w:r w:rsidR="005F5295" w:rsidRPr="00CE47A7">
        <w:rPr>
          <w:rFonts w:ascii="Arial" w:hAnsi="Arial" w:cs="Arial"/>
          <w:sz w:val="24"/>
          <w:szCs w:val="24"/>
          <w:lang w:val="en-US"/>
        </w:rPr>
        <w:t xml:space="preserve"> Week 48 (ASSERT </w:t>
      </w:r>
      <w:r w:rsidR="002103A3" w:rsidRPr="00CE47A7">
        <w:rPr>
          <w:rFonts w:ascii="Arial" w:hAnsi="Arial" w:cs="Arial"/>
          <w:sz w:val="24"/>
          <w:szCs w:val="24"/>
          <w:lang w:val="en-US"/>
        </w:rPr>
        <w:t>f</w:t>
      </w:r>
      <w:r w:rsidR="005F5295" w:rsidRPr="00CE47A7">
        <w:rPr>
          <w:rFonts w:ascii="Arial" w:hAnsi="Arial" w:cs="Arial"/>
          <w:sz w:val="24"/>
          <w:szCs w:val="24"/>
          <w:lang w:val="en-US"/>
        </w:rPr>
        <w:t xml:space="preserve">ull </w:t>
      </w:r>
      <w:r w:rsidR="002103A3" w:rsidRPr="00CE47A7">
        <w:rPr>
          <w:rFonts w:ascii="Arial" w:hAnsi="Arial" w:cs="Arial"/>
          <w:sz w:val="24"/>
          <w:szCs w:val="24"/>
          <w:lang w:val="en-US"/>
        </w:rPr>
        <w:t>a</w:t>
      </w:r>
      <w:r w:rsidR="005F5295" w:rsidRPr="00CE47A7">
        <w:rPr>
          <w:rFonts w:ascii="Arial" w:hAnsi="Arial" w:cs="Arial"/>
          <w:sz w:val="24"/>
          <w:szCs w:val="24"/>
          <w:lang w:val="en-US"/>
        </w:rPr>
        <w:t xml:space="preserve">nalysis </w:t>
      </w:r>
      <w:r w:rsidR="002103A3" w:rsidRPr="00CE47A7">
        <w:rPr>
          <w:rFonts w:ascii="Arial" w:hAnsi="Arial" w:cs="Arial"/>
          <w:sz w:val="24"/>
          <w:szCs w:val="24"/>
          <w:lang w:val="en-US"/>
        </w:rPr>
        <w:t>s</w:t>
      </w:r>
      <w:r w:rsidR="005F5295" w:rsidRPr="00CE47A7">
        <w:rPr>
          <w:rFonts w:ascii="Arial" w:hAnsi="Arial" w:cs="Arial"/>
          <w:sz w:val="24"/>
          <w:szCs w:val="24"/>
          <w:lang w:val="en-US"/>
        </w:rPr>
        <w:t>et)</w:t>
      </w:r>
    </w:p>
    <w:tbl>
      <w:tblPr>
        <w:tblStyle w:val="GridTable1Light"/>
        <w:tblW w:w="14305" w:type="dxa"/>
        <w:tblLook w:val="04A0" w:firstRow="1" w:lastRow="0" w:firstColumn="1" w:lastColumn="0" w:noHBand="0" w:noVBand="1"/>
      </w:tblPr>
      <w:tblGrid>
        <w:gridCol w:w="3595"/>
        <w:gridCol w:w="3870"/>
        <w:gridCol w:w="3780"/>
        <w:gridCol w:w="3060"/>
      </w:tblGrid>
      <w:tr w:rsidR="00E54E4D" w:rsidRPr="00CE47A7" w14:paraId="2160DD8C" w14:textId="77777777" w:rsidTr="00BF1D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bottom w:val="single" w:sz="4" w:space="0" w:color="999999" w:themeColor="text1" w:themeTint="66"/>
            </w:tcBorders>
          </w:tcPr>
          <w:p w14:paraId="4F111AC6" w14:textId="04CE5E8A" w:rsidR="00E54E4D" w:rsidRPr="00CE47A7" w:rsidRDefault="00E54E4D" w:rsidP="00BF1DF1">
            <w:pPr>
              <w:jc w:val="center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  <w:tc>
          <w:tcPr>
            <w:tcW w:w="3870" w:type="dxa"/>
            <w:tcBorders>
              <w:bottom w:val="single" w:sz="4" w:space="0" w:color="999999" w:themeColor="text1" w:themeTint="66"/>
            </w:tcBorders>
          </w:tcPr>
          <w:p w14:paraId="146C0373" w14:textId="3C47470A" w:rsidR="00E54E4D" w:rsidRPr="00CE47A7" w:rsidRDefault="00E54E4D" w:rsidP="008C53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  <w:tc>
          <w:tcPr>
            <w:tcW w:w="6840" w:type="dxa"/>
            <w:gridSpan w:val="2"/>
            <w:tcBorders>
              <w:bottom w:val="single" w:sz="4" w:space="0" w:color="999999" w:themeColor="text1" w:themeTint="66"/>
            </w:tcBorders>
          </w:tcPr>
          <w:p w14:paraId="5A1B78A6" w14:textId="3909D91D" w:rsidR="00E54E4D" w:rsidRPr="00CE47A7" w:rsidRDefault="003F2285" w:rsidP="00BF1D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proofErr w:type="spellStart"/>
            <w:r w:rsidRPr="00CE47A7">
              <w:rPr>
                <w:rFonts w:ascii="Arial" w:hAnsi="Arial" w:cs="Arial"/>
                <w:lang w:val="en-US"/>
              </w:rPr>
              <w:t>HR</w:t>
            </w:r>
            <w:r w:rsidR="00E54E4D" w:rsidRPr="00CE47A7">
              <w:rPr>
                <w:rFonts w:ascii="Arial" w:hAnsi="Arial" w:cs="Arial"/>
                <w:lang w:val="en-US"/>
              </w:rPr>
              <w:t>QoL</w:t>
            </w:r>
            <w:proofErr w:type="spellEnd"/>
            <w:r w:rsidR="00E54E4D" w:rsidRPr="00CE47A7">
              <w:rPr>
                <w:rFonts w:ascii="Arial" w:hAnsi="Arial" w:cs="Arial"/>
                <w:lang w:val="en-US"/>
              </w:rPr>
              <w:t xml:space="preserve"> analyses</w:t>
            </w:r>
          </w:p>
        </w:tc>
      </w:tr>
      <w:tr w:rsidR="008C53CD" w:rsidRPr="00CE47A7" w14:paraId="093529BD" w14:textId="77777777" w:rsidTr="00BF1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bottom w:val="single" w:sz="4" w:space="0" w:color="auto"/>
            </w:tcBorders>
          </w:tcPr>
          <w:p w14:paraId="1C1FF8D6" w14:textId="77777777" w:rsidR="008C53CD" w:rsidRPr="00CE47A7" w:rsidRDefault="008C53CD" w:rsidP="008C53CD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Treatment</w:t>
            </w: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1199ED55" w14:textId="03B53F10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ASSERT 48 weeks, </w:t>
            </w:r>
            <w:proofErr w:type="spellStart"/>
            <w:r w:rsidR="00AD0886" w:rsidRPr="00CE47A7">
              <w:rPr>
                <w:rFonts w:ascii="Arial" w:hAnsi="Arial" w:cs="Arial"/>
                <w:lang w:val="en-US"/>
              </w:rPr>
              <w:t>o</w:t>
            </w:r>
            <w:r w:rsidRPr="00CE47A7">
              <w:rPr>
                <w:rFonts w:ascii="Arial" w:hAnsi="Arial" w:cs="Arial"/>
                <w:lang w:val="en-US"/>
              </w:rPr>
              <w:t>devixibat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 xml:space="preserve"> (N=45)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59328336" w14:textId="49DAF9D0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ASSERT 48 weeks, </w:t>
            </w:r>
            <w:proofErr w:type="spellStart"/>
            <w:r w:rsidR="00AD0886" w:rsidRPr="00CE47A7">
              <w:rPr>
                <w:rFonts w:ascii="Arial" w:hAnsi="Arial" w:cs="Arial"/>
                <w:lang w:val="en-US"/>
              </w:rPr>
              <w:t>o</w:t>
            </w:r>
            <w:r w:rsidRPr="00CE47A7">
              <w:rPr>
                <w:rFonts w:ascii="Arial" w:hAnsi="Arial" w:cs="Arial"/>
                <w:lang w:val="en-US"/>
              </w:rPr>
              <w:t>devixibat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 xml:space="preserve"> </w:t>
            </w:r>
            <w:r w:rsidR="00AD0886" w:rsidRPr="00CE47A7">
              <w:rPr>
                <w:rFonts w:ascii="Arial" w:hAnsi="Arial" w:cs="Arial"/>
                <w:lang w:val="en-US"/>
              </w:rPr>
              <w:t>a</w:t>
            </w:r>
            <w:r w:rsidRPr="00CE47A7">
              <w:rPr>
                <w:rFonts w:ascii="Arial" w:hAnsi="Arial" w:cs="Arial"/>
                <w:lang w:val="en-US"/>
              </w:rPr>
              <w:t xml:space="preserve">fter </w:t>
            </w:r>
            <w:r w:rsidR="00AD0886" w:rsidRPr="00CE47A7">
              <w:rPr>
                <w:rFonts w:ascii="Arial" w:hAnsi="Arial" w:cs="Arial"/>
                <w:lang w:val="en-US"/>
              </w:rPr>
              <w:t>m</w:t>
            </w:r>
            <w:r w:rsidRPr="00CE47A7">
              <w:rPr>
                <w:rFonts w:ascii="Arial" w:hAnsi="Arial" w:cs="Arial"/>
                <w:lang w:val="en-US"/>
              </w:rPr>
              <w:t>atching (</w:t>
            </w:r>
            <w:r w:rsidR="00A06323" w:rsidRPr="00CE47A7">
              <w:rPr>
                <w:rFonts w:ascii="Arial" w:hAnsi="Arial" w:cs="Arial"/>
                <w:lang w:val="en-US"/>
              </w:rPr>
              <w:t>ESS</w:t>
            </w:r>
            <w:r w:rsidRPr="00CE47A7">
              <w:rPr>
                <w:rFonts w:ascii="Arial" w:hAnsi="Arial" w:cs="Arial"/>
                <w:lang w:val="en-US"/>
              </w:rPr>
              <w:t>=23.47)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01E08457" w14:textId="0BAF690A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ICONIC </w:t>
            </w:r>
            <w:proofErr w:type="spellStart"/>
            <w:r w:rsidR="00AD0886" w:rsidRPr="00CE47A7">
              <w:rPr>
                <w:rFonts w:ascii="Arial" w:hAnsi="Arial" w:cs="Arial"/>
                <w:lang w:val="en-US"/>
              </w:rPr>
              <w:t>m</w:t>
            </w:r>
            <w:r w:rsidRPr="00CE47A7">
              <w:rPr>
                <w:rFonts w:ascii="Arial" w:hAnsi="Arial" w:cs="Arial"/>
                <w:lang w:val="en-US"/>
              </w:rPr>
              <w:t>aralixibat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 xml:space="preserve"> (N=27)</w:t>
            </w:r>
          </w:p>
        </w:tc>
      </w:tr>
      <w:tr w:rsidR="008C53CD" w:rsidRPr="00CE47A7" w14:paraId="037E91E2" w14:textId="77777777" w:rsidTr="00BF1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top w:val="single" w:sz="4" w:space="0" w:color="auto"/>
            </w:tcBorders>
          </w:tcPr>
          <w:p w14:paraId="578EFC38" w14:textId="77777777" w:rsidR="008C53CD" w:rsidRPr="00CE47A7" w:rsidRDefault="008C53CD" w:rsidP="008C53CD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Mean age, years (SD)</w:t>
            </w:r>
          </w:p>
        </w:tc>
        <w:tc>
          <w:tcPr>
            <w:tcW w:w="3870" w:type="dxa"/>
            <w:tcBorders>
              <w:top w:val="single" w:sz="4" w:space="0" w:color="auto"/>
            </w:tcBorders>
          </w:tcPr>
          <w:p w14:paraId="236ED1E7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6.01 (3.77)</w:t>
            </w:r>
          </w:p>
        </w:tc>
        <w:tc>
          <w:tcPr>
            <w:tcW w:w="3780" w:type="dxa"/>
            <w:tcBorders>
              <w:top w:val="single" w:sz="4" w:space="0" w:color="auto"/>
            </w:tcBorders>
          </w:tcPr>
          <w:p w14:paraId="6D77516C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5.70 (2.57)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14:paraId="157B9984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5.70 (4.30)</w:t>
            </w:r>
          </w:p>
        </w:tc>
      </w:tr>
      <w:tr w:rsidR="008C53CD" w:rsidRPr="00CE47A7" w14:paraId="69CB7F5E" w14:textId="77777777" w:rsidTr="00BF1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29AF46BF" w14:textId="77777777" w:rsidR="008C53CD" w:rsidRPr="00CE47A7" w:rsidRDefault="008C53CD" w:rsidP="008C53CD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Number of males (%)</w:t>
            </w:r>
          </w:p>
        </w:tc>
        <w:tc>
          <w:tcPr>
            <w:tcW w:w="3870" w:type="dxa"/>
          </w:tcPr>
          <w:p w14:paraId="4439D757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23 (51.1)</w:t>
            </w:r>
          </w:p>
        </w:tc>
        <w:tc>
          <w:tcPr>
            <w:tcW w:w="3780" w:type="dxa"/>
          </w:tcPr>
          <w:p w14:paraId="7A070928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17.7 (66.67)</w:t>
            </w:r>
          </w:p>
        </w:tc>
        <w:tc>
          <w:tcPr>
            <w:tcW w:w="3060" w:type="dxa"/>
          </w:tcPr>
          <w:p w14:paraId="7AF73A97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18 (66.7)</w:t>
            </w:r>
          </w:p>
        </w:tc>
      </w:tr>
      <w:tr w:rsidR="008C53CD" w:rsidRPr="00CE47A7" w14:paraId="75C97B64" w14:textId="77777777" w:rsidTr="00BF1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3EE23621" w14:textId="77777777" w:rsidR="008C53CD" w:rsidRPr="00CE47A7" w:rsidRDefault="008C53CD" w:rsidP="008C53CD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Mean morning pruritus (SD)</w:t>
            </w:r>
          </w:p>
        </w:tc>
        <w:tc>
          <w:tcPr>
            <w:tcW w:w="3870" w:type="dxa"/>
          </w:tcPr>
          <w:p w14:paraId="074368EF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2.81 (0.78)</w:t>
            </w:r>
          </w:p>
        </w:tc>
        <w:tc>
          <w:tcPr>
            <w:tcW w:w="3780" w:type="dxa"/>
          </w:tcPr>
          <w:p w14:paraId="401D3D3D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2.90 (0.69)</w:t>
            </w:r>
          </w:p>
        </w:tc>
        <w:tc>
          <w:tcPr>
            <w:tcW w:w="3060" w:type="dxa"/>
          </w:tcPr>
          <w:p w14:paraId="3CC331A4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2.90 (0.56)</w:t>
            </w:r>
          </w:p>
        </w:tc>
      </w:tr>
      <w:tr w:rsidR="008C53CD" w:rsidRPr="00CE47A7" w14:paraId="3594EB9E" w14:textId="77777777" w:rsidTr="00BF1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4D8F9C18" w14:textId="77777777" w:rsidR="008C53CD" w:rsidRPr="00CE47A7" w:rsidRDefault="008C53CD" w:rsidP="008C53CD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Mean </w:t>
            </w:r>
            <w:proofErr w:type="spellStart"/>
            <w:r w:rsidRPr="00CE47A7">
              <w:rPr>
                <w:rFonts w:ascii="Arial" w:hAnsi="Arial" w:cs="Arial"/>
                <w:lang w:val="en-US"/>
              </w:rPr>
              <w:t>sBA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>, µmol/L (SD)</w:t>
            </w:r>
          </w:p>
        </w:tc>
        <w:tc>
          <w:tcPr>
            <w:tcW w:w="3870" w:type="dxa"/>
          </w:tcPr>
          <w:p w14:paraId="19642CCC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241.56 (119.11)</w:t>
            </w:r>
          </w:p>
        </w:tc>
        <w:tc>
          <w:tcPr>
            <w:tcW w:w="3780" w:type="dxa"/>
          </w:tcPr>
          <w:p w14:paraId="33174D0D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266.05 (123.22)</w:t>
            </w:r>
          </w:p>
        </w:tc>
        <w:tc>
          <w:tcPr>
            <w:tcW w:w="3060" w:type="dxa"/>
          </w:tcPr>
          <w:p w14:paraId="1FF3B561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266.05 (213.86)</w:t>
            </w:r>
          </w:p>
        </w:tc>
      </w:tr>
      <w:tr w:rsidR="008C53CD" w:rsidRPr="00CE47A7" w14:paraId="0653E994" w14:textId="77777777" w:rsidTr="00BF1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2D1FD18F" w14:textId="77777777" w:rsidR="008C53CD" w:rsidRPr="00CE47A7" w:rsidRDefault="008C53CD" w:rsidP="008C53CD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Mean total bilirubin, µmol/L (SD)</w:t>
            </w:r>
          </w:p>
        </w:tc>
        <w:tc>
          <w:tcPr>
            <w:tcW w:w="3870" w:type="dxa"/>
          </w:tcPr>
          <w:p w14:paraId="38B72787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54.27 (47.63)</w:t>
            </w:r>
          </w:p>
        </w:tc>
        <w:tc>
          <w:tcPr>
            <w:tcW w:w="3780" w:type="dxa"/>
          </w:tcPr>
          <w:p w14:paraId="657431F2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60.13 (42.71)</w:t>
            </w:r>
          </w:p>
        </w:tc>
        <w:tc>
          <w:tcPr>
            <w:tcW w:w="3060" w:type="dxa"/>
          </w:tcPr>
          <w:p w14:paraId="35ACEAD4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86.18 (80.88)</w:t>
            </w:r>
          </w:p>
        </w:tc>
      </w:tr>
      <w:tr w:rsidR="008C53CD" w:rsidRPr="00CE47A7" w14:paraId="7F44E027" w14:textId="77777777" w:rsidTr="00BF1D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5C3474B5" w14:textId="29820CE9" w:rsidR="008C53CD" w:rsidRPr="00CE47A7" w:rsidRDefault="008C53CD" w:rsidP="008C53CD">
            <w:pPr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 xml:space="preserve">Mean </w:t>
            </w:r>
            <w:proofErr w:type="spellStart"/>
            <w:r w:rsidRPr="00CE47A7">
              <w:rPr>
                <w:rFonts w:ascii="Arial" w:hAnsi="Arial" w:cs="Arial"/>
                <w:lang w:val="en-US"/>
              </w:rPr>
              <w:t>Ped</w:t>
            </w:r>
            <w:r w:rsidR="00BC1CD8" w:rsidRPr="00CE47A7">
              <w:rPr>
                <w:rFonts w:ascii="Arial" w:hAnsi="Arial" w:cs="Arial"/>
                <w:lang w:val="en-US"/>
              </w:rPr>
              <w:t>s</w:t>
            </w:r>
            <w:r w:rsidRPr="00CE47A7">
              <w:rPr>
                <w:rFonts w:ascii="Arial" w:hAnsi="Arial" w:cs="Arial"/>
                <w:lang w:val="en-US"/>
              </w:rPr>
              <w:t>QL</w:t>
            </w:r>
            <w:proofErr w:type="spellEnd"/>
            <w:r w:rsidRPr="00CE47A7">
              <w:rPr>
                <w:rFonts w:ascii="Arial" w:hAnsi="Arial" w:cs="Arial"/>
                <w:lang w:val="en-US"/>
              </w:rPr>
              <w:t xml:space="preserve"> total score (SD)</w:t>
            </w:r>
          </w:p>
        </w:tc>
        <w:tc>
          <w:tcPr>
            <w:tcW w:w="3870" w:type="dxa"/>
          </w:tcPr>
          <w:p w14:paraId="636E2875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69.95 (15.28)</w:t>
            </w:r>
          </w:p>
        </w:tc>
        <w:tc>
          <w:tcPr>
            <w:tcW w:w="3780" w:type="dxa"/>
          </w:tcPr>
          <w:p w14:paraId="1412EF24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70.96 (13.59)</w:t>
            </w:r>
          </w:p>
        </w:tc>
        <w:tc>
          <w:tcPr>
            <w:tcW w:w="3060" w:type="dxa"/>
          </w:tcPr>
          <w:p w14:paraId="356CFB5D" w14:textId="77777777" w:rsidR="008C53CD" w:rsidRPr="00CE47A7" w:rsidRDefault="008C53CD" w:rsidP="00BF1D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CE47A7">
              <w:rPr>
                <w:rFonts w:ascii="Arial" w:hAnsi="Arial" w:cs="Arial"/>
                <w:lang w:val="en-US"/>
              </w:rPr>
              <w:t>59.4 (17.0)</w:t>
            </w:r>
          </w:p>
        </w:tc>
      </w:tr>
    </w:tbl>
    <w:p w14:paraId="71D63D0B" w14:textId="70165909" w:rsidR="00D17D8E" w:rsidRDefault="00A06323" w:rsidP="00A06323">
      <w:pPr>
        <w:spacing w:after="240" w:line="240" w:lineRule="auto"/>
        <w:rPr>
          <w:rFonts w:ascii="Arial" w:hAnsi="Arial" w:cs="Arial"/>
        </w:rPr>
      </w:pPr>
      <w:r w:rsidRPr="00CE47A7">
        <w:rPr>
          <w:rFonts w:ascii="Arial" w:hAnsi="Arial" w:cs="Arial"/>
          <w:lang w:val="en-US"/>
        </w:rPr>
        <w:t xml:space="preserve">ESS, effective sample size; </w:t>
      </w:r>
      <w:proofErr w:type="spellStart"/>
      <w:r w:rsidR="00AE3D98" w:rsidRPr="00CE47A7">
        <w:rPr>
          <w:rFonts w:ascii="Arial" w:hAnsi="Arial" w:cs="Arial"/>
        </w:rPr>
        <w:t>PedsQL</w:t>
      </w:r>
      <w:proofErr w:type="spellEnd"/>
      <w:r w:rsidR="00AE3D98" w:rsidRPr="00CE47A7">
        <w:rPr>
          <w:rFonts w:ascii="Arial" w:hAnsi="Arial" w:cs="Arial"/>
        </w:rPr>
        <w:t xml:space="preserve">, </w:t>
      </w:r>
      <w:proofErr w:type="spellStart"/>
      <w:r w:rsidR="00AE3D98" w:rsidRPr="00CE47A7">
        <w:rPr>
          <w:rFonts w:ascii="Arial" w:hAnsi="Arial" w:cs="Arial"/>
        </w:rPr>
        <w:t>Pediatric</w:t>
      </w:r>
      <w:proofErr w:type="spellEnd"/>
      <w:r w:rsidR="00AE3D98" w:rsidRPr="00CE47A7">
        <w:rPr>
          <w:rFonts w:ascii="Arial" w:hAnsi="Arial" w:cs="Arial"/>
        </w:rPr>
        <w:t xml:space="preserve"> Quality of Life Inventory; </w:t>
      </w:r>
      <w:proofErr w:type="spellStart"/>
      <w:r w:rsidR="003F2285" w:rsidRPr="00CE47A7">
        <w:rPr>
          <w:rFonts w:ascii="Arial" w:hAnsi="Arial" w:cs="Arial"/>
        </w:rPr>
        <w:t>HR</w:t>
      </w:r>
      <w:r w:rsidR="00AE3D98" w:rsidRPr="00CE47A7">
        <w:rPr>
          <w:rFonts w:ascii="Arial" w:hAnsi="Arial" w:cs="Arial"/>
        </w:rPr>
        <w:t>QoL</w:t>
      </w:r>
      <w:proofErr w:type="spellEnd"/>
      <w:r w:rsidR="00AE3D98" w:rsidRPr="00CE47A7">
        <w:rPr>
          <w:rFonts w:ascii="Arial" w:hAnsi="Arial" w:cs="Arial"/>
        </w:rPr>
        <w:t xml:space="preserve">, quality of life; </w:t>
      </w:r>
      <w:proofErr w:type="spellStart"/>
      <w:r w:rsidR="00AE3D98" w:rsidRPr="00CE47A7">
        <w:rPr>
          <w:rFonts w:ascii="Arial" w:hAnsi="Arial" w:cs="Arial"/>
        </w:rPr>
        <w:t>sBA</w:t>
      </w:r>
      <w:proofErr w:type="spellEnd"/>
      <w:r w:rsidR="00AE3D98" w:rsidRPr="00CE47A7">
        <w:rPr>
          <w:rFonts w:ascii="Arial" w:hAnsi="Arial" w:cs="Arial"/>
        </w:rPr>
        <w:t>, serum bile acids; SD, standard</w:t>
      </w:r>
      <w:r w:rsidRPr="00CE47A7">
        <w:rPr>
          <w:rFonts w:ascii="Arial" w:hAnsi="Arial" w:cs="Arial"/>
        </w:rPr>
        <w:t xml:space="preserve"> </w:t>
      </w:r>
      <w:r w:rsidR="00AE3D98" w:rsidRPr="00CE47A7">
        <w:rPr>
          <w:rFonts w:ascii="Arial" w:hAnsi="Arial" w:cs="Arial"/>
        </w:rPr>
        <w:t>deviation.</w:t>
      </w:r>
    </w:p>
    <w:p w14:paraId="5894AA26" w14:textId="111235CA" w:rsidR="00614BDA" w:rsidRPr="00C01BF9" w:rsidRDefault="00614BDA" w:rsidP="00B96C87">
      <w:pPr>
        <w:spacing w:after="240" w:line="480" w:lineRule="auto"/>
        <w:rPr>
          <w:rFonts w:ascii="Arial" w:hAnsi="Arial" w:cs="Arial"/>
          <w:sz w:val="24"/>
          <w:szCs w:val="24"/>
          <w:lang w:val="en-US"/>
        </w:rPr>
      </w:pPr>
    </w:p>
    <w:sectPr w:rsidR="00614BDA" w:rsidRPr="00C01BF9" w:rsidSect="00BF1DF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75776" w14:textId="77777777" w:rsidR="00136E59" w:rsidRDefault="00136E59" w:rsidP="00FD36F9">
      <w:pPr>
        <w:spacing w:after="0" w:line="240" w:lineRule="auto"/>
      </w:pPr>
      <w:r>
        <w:separator/>
      </w:r>
    </w:p>
  </w:endnote>
  <w:endnote w:type="continuationSeparator" w:id="0">
    <w:p w14:paraId="05CF59A1" w14:textId="77777777" w:rsidR="00136E59" w:rsidRDefault="00136E59" w:rsidP="00FD3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ehringer Forward Text">
    <w:altName w:val="Calibri"/>
    <w:charset w:val="00"/>
    <w:family w:val="auto"/>
    <w:pitch w:val="variable"/>
    <w:sig w:usb0="A000006F" w:usb1="00000001" w:usb2="00000000" w:usb3="00000000" w:csb0="00000093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3DEF2" w14:textId="77777777" w:rsidR="00DC2814" w:rsidRDefault="003D30F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93CF72" wp14:editId="650F1ED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7270" cy="347980"/>
              <wp:effectExtent l="0" t="0" r="11430" b="0"/>
              <wp:wrapNone/>
              <wp:docPr id="652957226" name="Zone de texte 2" descr="Ipsen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05E24C" w14:textId="1DC7434C" w:rsidR="003D30F0" w:rsidRPr="003D30F0" w:rsidRDefault="003D30F0" w:rsidP="003D30F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224A81"/>
                              <w:sz w:val="20"/>
                              <w:szCs w:val="20"/>
                            </w:rPr>
                          </w:pPr>
                          <w:r w:rsidRPr="003D30F0">
                            <w:rPr>
                              <w:rFonts w:ascii="Arial" w:eastAsia="Arial" w:hAnsi="Arial" w:cs="Arial"/>
                              <w:noProof/>
                              <w:color w:val="224A81"/>
                              <w:sz w:val="20"/>
                              <w:szCs w:val="20"/>
                            </w:rPr>
                            <w:t>Ipsen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93CF72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Ipsen Confidential" style="position:absolute;margin-left:0;margin-top:0;width:80.1pt;height:27.4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" filled="f" stroked="f">
              <v:textbox style="mso-fit-shape-to-text:t" inset="0,0,0,15pt">
                <w:txbxContent>
                  <w:p w14:paraId="1505E24C" w14:textId="1DC7434C" w:rsidR="003D30F0" w:rsidRPr="003D30F0" w:rsidRDefault="003D30F0" w:rsidP="003D30F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224A81"/>
                        <w:sz w:val="20"/>
                        <w:szCs w:val="20"/>
                      </w:rPr>
                    </w:pPr>
                    <w:r w:rsidRPr="003D30F0">
                      <w:rPr>
                        <w:rFonts w:ascii="Arial" w:eastAsia="Arial" w:hAnsi="Arial" w:cs="Arial"/>
                        <w:noProof/>
                        <w:color w:val="224A81"/>
                        <w:sz w:val="20"/>
                        <w:szCs w:val="20"/>
                      </w:rPr>
                      <w:t>Ipsen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F8FC2" w14:textId="77777777" w:rsidR="006A3016" w:rsidRDefault="00F85A76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7079774" wp14:editId="0EEF7120">
              <wp:simplePos x="914400" y="99155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7270" cy="347980"/>
              <wp:effectExtent l="0" t="0" r="11430" b="0"/>
              <wp:wrapNone/>
              <wp:docPr id="2107369450" name="Zone de texte 3" descr="Ipsen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3A2B8A" w14:textId="22A50D0C" w:rsidR="00F85A76" w:rsidRPr="00F85A76" w:rsidRDefault="00F85A76" w:rsidP="00F85A7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224A81"/>
                              <w:sz w:val="20"/>
                              <w:szCs w:val="20"/>
                            </w:rPr>
                          </w:pPr>
                          <w:r w:rsidRPr="00F85A76">
                            <w:rPr>
                              <w:rFonts w:ascii="Arial" w:eastAsia="Arial" w:hAnsi="Arial" w:cs="Arial"/>
                              <w:noProof/>
                              <w:color w:val="224A81"/>
                              <w:sz w:val="20"/>
                              <w:szCs w:val="20"/>
                            </w:rPr>
                            <w:t>Ipsen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079774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Ipsen Confidential" style="position:absolute;left:0;text-align:left;margin-left:0;margin-top:0;width:80.1pt;height:27.4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" filled="f" stroked="f">
              <v:textbox style="mso-fit-shape-to-text:t" inset="0,0,0,15pt">
                <w:txbxContent>
                  <w:p w14:paraId="103A2B8A" w14:textId="22A50D0C" w:rsidR="00F85A76" w:rsidRPr="00F85A76" w:rsidRDefault="00F85A76" w:rsidP="00F85A76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224A81"/>
                        <w:sz w:val="20"/>
                        <w:szCs w:val="20"/>
                      </w:rPr>
                    </w:pPr>
                    <w:r w:rsidRPr="00F85A76">
                      <w:rPr>
                        <w:rFonts w:ascii="Arial" w:eastAsia="Arial" w:hAnsi="Arial" w:cs="Arial"/>
                        <w:noProof/>
                        <w:color w:val="224A81"/>
                        <w:sz w:val="20"/>
                        <w:szCs w:val="20"/>
                      </w:rPr>
                      <w:t>Ipsen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1018807463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05A40DEC" w14:textId="667ADBCF" w:rsidR="00C63B0A" w:rsidRPr="00C63B0A" w:rsidRDefault="003D30F0">
        <w:pPr>
          <w:pStyle w:val="Footer"/>
          <w:jc w:val="right"/>
          <w:rPr>
            <w:rFonts w:ascii="Arial" w:hAnsi="Arial" w:cs="Arial"/>
          </w:rPr>
        </w:pPr>
        <w:r>
          <w:rPr>
            <w:noProof/>
          </w:rPr>
          <mc:AlternateContent>
            <mc:Choice Requires="wps">
              <w:drawing>
                <wp:anchor distT="0" distB="0" distL="0" distR="0" simplePos="0" relativeHeight="251658241" behindDoc="0" locked="0" layoutInCell="1" allowOverlap="1" wp14:anchorId="072D80C0" wp14:editId="6A0447DA">
                  <wp:simplePos x="914400" y="9915525"/>
                  <wp:positionH relativeFrom="page">
                    <wp:align>center</wp:align>
                  </wp:positionH>
                  <wp:positionV relativeFrom="page">
                    <wp:align>bottom</wp:align>
                  </wp:positionV>
                  <wp:extent cx="1017270" cy="347980"/>
                  <wp:effectExtent l="0" t="0" r="11430" b="0"/>
                  <wp:wrapNone/>
                  <wp:docPr id="1457485968" name="Zone de texte 3" descr="Ipsen Confidential">
                    <a:extLst xmlns:a="http://schemas.openxmlformats.org/drawingml/2006/main">
                      <a:ext uri="{5AE41FA2-C0FF-4470-9BD4-5FADCA87CBE2}">
                        <aclsh:classification xmlns:aclsh="http://schemas.microsoft.com/office/drawing/2020/classificationShape" classificationOutcomeType="ftr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017270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A18F881" w14:textId="4B022DC0" w:rsidR="003D30F0" w:rsidRPr="003D30F0" w:rsidRDefault="003D30F0" w:rsidP="003D30F0">
                              <w:pPr>
                                <w:spacing w:after="0"/>
                                <w:rPr>
                                  <w:rFonts w:ascii="Arial" w:eastAsia="Arial" w:hAnsi="Arial" w:cs="Arial"/>
                                  <w:noProof/>
                                  <w:color w:val="224A81"/>
                                  <w:sz w:val="20"/>
                                  <w:szCs w:val="20"/>
                                </w:rPr>
                              </w:pPr>
                              <w:r w:rsidRPr="003D30F0">
                                <w:rPr>
                                  <w:rFonts w:ascii="Arial" w:eastAsia="Arial" w:hAnsi="Arial" w:cs="Arial"/>
                                  <w:noProof/>
                                  <w:color w:val="224A81"/>
                                  <w:sz w:val="20"/>
                                  <w:szCs w:val="20"/>
                                </w:rPr>
                                <w:t>Ipsen Confidential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072D80C0" id="_x0000_s1028" type="#_x0000_t202" alt="Ipsen Confidential" style="position:absolute;left:0;text-align:left;margin-left:0;margin-top:0;width:80.1pt;height:27.4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" filled="f" stroked="f">
                  <v:textbox style="mso-fit-shape-to-text:t" inset="0,0,0,15pt">
                    <w:txbxContent>
                      <w:p w14:paraId="1A18F881" w14:textId="4B022DC0" w:rsidR="003D30F0" w:rsidRPr="003D30F0" w:rsidRDefault="003D30F0" w:rsidP="003D30F0">
                        <w:pPr>
                          <w:spacing w:after="0"/>
                          <w:rPr>
                            <w:rFonts w:ascii="Arial" w:eastAsia="Arial" w:hAnsi="Arial" w:cs="Arial"/>
                            <w:noProof/>
                            <w:color w:val="224A81"/>
                            <w:sz w:val="20"/>
                            <w:szCs w:val="20"/>
                          </w:rPr>
                        </w:pPr>
                        <w:r w:rsidRPr="003D30F0">
                          <w:rPr>
                            <w:rFonts w:ascii="Arial" w:eastAsia="Arial" w:hAnsi="Arial" w:cs="Arial"/>
                            <w:noProof/>
                            <w:color w:val="224A81"/>
                            <w:sz w:val="20"/>
                            <w:szCs w:val="20"/>
                          </w:rPr>
                          <w:t>Ipsen Confidential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sdt>
          <w:sdtPr>
            <w:id w:val="58215854"/>
            <w:docPartObj>
              <w:docPartGallery w:val="Page Numbers (Bottom of Page)"/>
              <w:docPartUnique/>
            </w:docPartObj>
          </w:sdtPr>
          <w:sdtEndPr>
            <w:rPr>
              <w:rFonts w:ascii="Arial" w:hAnsi="Arial" w:cs="Arial"/>
              <w:noProof/>
            </w:rPr>
          </w:sdtEndPr>
          <w:sdtContent>
            <w:r w:rsidR="00C63B0A" w:rsidRPr="00C63B0A">
              <w:rPr>
                <w:rFonts w:ascii="Arial" w:hAnsi="Arial" w:cs="Arial"/>
              </w:rPr>
              <w:fldChar w:fldCharType="begin"/>
            </w:r>
            <w:r w:rsidR="00C63B0A" w:rsidRPr="00C63B0A">
              <w:rPr>
                <w:rFonts w:ascii="Arial" w:hAnsi="Arial" w:cs="Arial"/>
              </w:rPr>
              <w:instrText xml:space="preserve"> PAGE   \* MERGEFORMAT </w:instrText>
            </w:r>
            <w:r w:rsidR="00C63B0A" w:rsidRPr="00C63B0A">
              <w:rPr>
                <w:rFonts w:ascii="Arial" w:hAnsi="Arial" w:cs="Arial"/>
              </w:rPr>
              <w:fldChar w:fldCharType="separate"/>
            </w:r>
            <w:r w:rsidR="00C63B0A" w:rsidRPr="00C63B0A">
              <w:rPr>
                <w:rFonts w:ascii="Arial" w:hAnsi="Arial" w:cs="Arial"/>
                <w:noProof/>
              </w:rPr>
              <w:t>2</w:t>
            </w:r>
            <w:r w:rsidR="00C63B0A" w:rsidRPr="00C63B0A">
              <w:rPr>
                <w:rFonts w:ascii="Arial" w:hAnsi="Arial" w:cs="Arial"/>
                <w:noProof/>
              </w:rPr>
              <w:fldChar w:fldCharType="end"/>
            </w:r>
          </w:sdtContent>
        </w:sdt>
      </w:p>
    </w:sdtContent>
  </w:sdt>
  <w:p w14:paraId="31FD52D4" w14:textId="77777777" w:rsidR="00D26A9F" w:rsidRDefault="00D26A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98D7D" w14:textId="77777777" w:rsidR="00DC2814" w:rsidRDefault="00F85A7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09861CD" wp14:editId="1F08A5D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7270" cy="347980"/>
              <wp:effectExtent l="0" t="0" r="11430" b="0"/>
              <wp:wrapNone/>
              <wp:docPr id="1874280152" name="Zone de texte 1" descr="Ipsen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9B0B87" w14:textId="4E1619E0" w:rsidR="00F85A76" w:rsidRPr="00F85A76" w:rsidRDefault="00F85A76" w:rsidP="00F85A7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224A81"/>
                              <w:sz w:val="20"/>
                              <w:szCs w:val="20"/>
                            </w:rPr>
                          </w:pPr>
                          <w:r w:rsidRPr="00F85A76">
                            <w:rPr>
                              <w:rFonts w:ascii="Arial" w:eastAsia="Arial" w:hAnsi="Arial" w:cs="Arial"/>
                              <w:noProof/>
                              <w:color w:val="224A81"/>
                              <w:sz w:val="20"/>
                              <w:szCs w:val="20"/>
                            </w:rPr>
                            <w:t>Ipsen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9861CD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9" type="#_x0000_t202" alt="Ipsen Confidential" style="position:absolute;margin-left:0;margin-top:0;width:80.1pt;height:27.4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" filled="f" stroked="f">
              <v:textbox style="mso-fit-shape-to-text:t" inset="0,0,0,15pt">
                <w:txbxContent>
                  <w:p w14:paraId="639B0B87" w14:textId="4E1619E0" w:rsidR="00F85A76" w:rsidRPr="00F85A76" w:rsidRDefault="00F85A76" w:rsidP="00F85A76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224A81"/>
                        <w:sz w:val="20"/>
                        <w:szCs w:val="20"/>
                      </w:rPr>
                    </w:pPr>
                    <w:r w:rsidRPr="00F85A76">
                      <w:rPr>
                        <w:rFonts w:ascii="Arial" w:eastAsia="Arial" w:hAnsi="Arial" w:cs="Arial"/>
                        <w:noProof/>
                        <w:color w:val="224A81"/>
                        <w:sz w:val="20"/>
                        <w:szCs w:val="20"/>
                      </w:rPr>
                      <w:t>Ipsen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D30F0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740F262" wp14:editId="3089FB6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7270" cy="347980"/>
              <wp:effectExtent l="0" t="0" r="11430" b="0"/>
              <wp:wrapNone/>
              <wp:docPr id="921772644" name="Zone de texte 1" descr="Ipsen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FB057C" w14:textId="77777777" w:rsidR="003D30F0" w:rsidRPr="003D30F0" w:rsidRDefault="003D30F0" w:rsidP="003D30F0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224A8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40F262" id="_x0000_s1030" type="#_x0000_t202" alt="Ipsen Confidential" style="position:absolute;margin-left:0;margin-top:0;width:80.1pt;height:27.4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" filled="f" stroked="f">
              <v:textbox style="mso-fit-shape-to-text:t" inset="0,0,0,15pt">
                <w:txbxContent>
                  <w:p w14:paraId="22FB057C" w14:textId="77777777" w:rsidR="003D30F0" w:rsidRPr="003D30F0" w:rsidRDefault="003D30F0" w:rsidP="003D30F0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224A81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F95B0" w14:textId="77777777" w:rsidR="00136E59" w:rsidRDefault="00136E59" w:rsidP="00FD36F9">
      <w:pPr>
        <w:spacing w:after="0" w:line="240" w:lineRule="auto"/>
      </w:pPr>
      <w:r>
        <w:separator/>
      </w:r>
    </w:p>
  </w:footnote>
  <w:footnote w:type="continuationSeparator" w:id="0">
    <w:p w14:paraId="7144401F" w14:textId="77777777" w:rsidR="00136E59" w:rsidRDefault="00136E59" w:rsidP="00FD3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02438" w14:textId="50E7369F" w:rsidR="00FD36F9" w:rsidRPr="00FD36F9" w:rsidRDefault="00B90D55" w:rsidP="00BA123F">
    <w:pPr>
      <w:pStyle w:val="Header"/>
      <w:tabs>
        <w:tab w:val="left" w:pos="842"/>
      </w:tabs>
      <w:jc w:val="both"/>
      <w:rPr>
        <w:rFonts w:ascii="Arial" w:hAnsi="Arial" w:cs="Arial"/>
      </w:rPr>
    </w:pPr>
    <w:r>
      <w:rPr>
        <w:rFonts w:ascii="Arial" w:hAnsi="Arial" w:cs="Arial"/>
        <w:b/>
        <w:bCs/>
      </w:rPr>
      <w:t xml:space="preserve">ALGS </w:t>
    </w:r>
    <w:r w:rsidR="006C4675">
      <w:rPr>
        <w:rFonts w:ascii="Arial" w:hAnsi="Arial" w:cs="Arial"/>
        <w:b/>
        <w:bCs/>
      </w:rPr>
      <w:t xml:space="preserve">ITC </w:t>
    </w:r>
    <w:r w:rsidR="003E7EBE">
      <w:rPr>
        <w:rFonts w:ascii="Arial" w:hAnsi="Arial" w:cs="Arial"/>
        <w:b/>
        <w:bCs/>
      </w:rPr>
      <w:t>manuscript</w:t>
    </w:r>
    <w:r w:rsidR="00BA123F">
      <w:rPr>
        <w:rFonts w:ascii="Arial" w:hAnsi="Arial" w:cs="Arial"/>
        <w:b/>
        <w:bCs/>
      </w:rPr>
      <w:tab/>
    </w:r>
    <w:r w:rsidR="00BA123F">
      <w:rPr>
        <w:rFonts w:ascii="Arial" w:hAnsi="Arial" w:cs="Arial"/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1AB8"/>
    <w:multiLevelType w:val="hybridMultilevel"/>
    <w:tmpl w:val="90720F34"/>
    <w:lvl w:ilvl="0" w:tplc="97424428">
      <w:start w:val="1"/>
      <w:numFmt w:val="decimal"/>
      <w:lvlText w:val="%1."/>
      <w:lvlJc w:val="left"/>
      <w:pPr>
        <w:ind w:left="1020" w:hanging="360"/>
      </w:pPr>
    </w:lvl>
    <w:lvl w:ilvl="1" w:tplc="3A6A6408">
      <w:start w:val="1"/>
      <w:numFmt w:val="decimal"/>
      <w:lvlText w:val="%2."/>
      <w:lvlJc w:val="left"/>
      <w:pPr>
        <w:ind w:left="1020" w:hanging="360"/>
      </w:pPr>
    </w:lvl>
    <w:lvl w:ilvl="2" w:tplc="F4C84918">
      <w:start w:val="1"/>
      <w:numFmt w:val="decimal"/>
      <w:lvlText w:val="%3."/>
      <w:lvlJc w:val="left"/>
      <w:pPr>
        <w:ind w:left="1020" w:hanging="360"/>
      </w:pPr>
    </w:lvl>
    <w:lvl w:ilvl="3" w:tplc="9C54DEB6">
      <w:start w:val="1"/>
      <w:numFmt w:val="decimal"/>
      <w:lvlText w:val="%4."/>
      <w:lvlJc w:val="left"/>
      <w:pPr>
        <w:ind w:left="1020" w:hanging="360"/>
      </w:pPr>
    </w:lvl>
    <w:lvl w:ilvl="4" w:tplc="B06A6724">
      <w:start w:val="1"/>
      <w:numFmt w:val="decimal"/>
      <w:lvlText w:val="%5."/>
      <w:lvlJc w:val="left"/>
      <w:pPr>
        <w:ind w:left="1020" w:hanging="360"/>
      </w:pPr>
    </w:lvl>
    <w:lvl w:ilvl="5" w:tplc="4AE6F15A">
      <w:start w:val="1"/>
      <w:numFmt w:val="decimal"/>
      <w:lvlText w:val="%6."/>
      <w:lvlJc w:val="left"/>
      <w:pPr>
        <w:ind w:left="1020" w:hanging="360"/>
      </w:pPr>
    </w:lvl>
    <w:lvl w:ilvl="6" w:tplc="D4427A44">
      <w:start w:val="1"/>
      <w:numFmt w:val="decimal"/>
      <w:lvlText w:val="%7."/>
      <w:lvlJc w:val="left"/>
      <w:pPr>
        <w:ind w:left="1020" w:hanging="360"/>
      </w:pPr>
    </w:lvl>
    <w:lvl w:ilvl="7" w:tplc="E4F42A94">
      <w:start w:val="1"/>
      <w:numFmt w:val="decimal"/>
      <w:lvlText w:val="%8."/>
      <w:lvlJc w:val="left"/>
      <w:pPr>
        <w:ind w:left="1020" w:hanging="360"/>
      </w:pPr>
    </w:lvl>
    <w:lvl w:ilvl="8" w:tplc="C4C098D8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6714986"/>
    <w:multiLevelType w:val="hybridMultilevel"/>
    <w:tmpl w:val="D676F718"/>
    <w:lvl w:ilvl="0" w:tplc="0726B810">
      <w:start w:val="1"/>
      <w:numFmt w:val="decimal"/>
      <w:lvlText w:val="%1."/>
      <w:lvlJc w:val="left"/>
      <w:pPr>
        <w:ind w:left="1020" w:hanging="360"/>
      </w:pPr>
    </w:lvl>
    <w:lvl w:ilvl="1" w:tplc="CB68E1E0">
      <w:start w:val="1"/>
      <w:numFmt w:val="decimal"/>
      <w:lvlText w:val="%2."/>
      <w:lvlJc w:val="left"/>
      <w:pPr>
        <w:ind w:left="1020" w:hanging="360"/>
      </w:pPr>
    </w:lvl>
    <w:lvl w:ilvl="2" w:tplc="131EAB0C">
      <w:start w:val="1"/>
      <w:numFmt w:val="decimal"/>
      <w:lvlText w:val="%3."/>
      <w:lvlJc w:val="left"/>
      <w:pPr>
        <w:ind w:left="1020" w:hanging="360"/>
      </w:pPr>
    </w:lvl>
    <w:lvl w:ilvl="3" w:tplc="8EEA4740">
      <w:start w:val="1"/>
      <w:numFmt w:val="decimal"/>
      <w:lvlText w:val="%4."/>
      <w:lvlJc w:val="left"/>
      <w:pPr>
        <w:ind w:left="1020" w:hanging="360"/>
      </w:pPr>
    </w:lvl>
    <w:lvl w:ilvl="4" w:tplc="F1028298">
      <w:start w:val="1"/>
      <w:numFmt w:val="decimal"/>
      <w:lvlText w:val="%5."/>
      <w:lvlJc w:val="left"/>
      <w:pPr>
        <w:ind w:left="1020" w:hanging="360"/>
      </w:pPr>
    </w:lvl>
    <w:lvl w:ilvl="5" w:tplc="9BE8BADA">
      <w:start w:val="1"/>
      <w:numFmt w:val="decimal"/>
      <w:lvlText w:val="%6."/>
      <w:lvlJc w:val="left"/>
      <w:pPr>
        <w:ind w:left="1020" w:hanging="360"/>
      </w:pPr>
    </w:lvl>
    <w:lvl w:ilvl="6" w:tplc="DC7038C8">
      <w:start w:val="1"/>
      <w:numFmt w:val="decimal"/>
      <w:lvlText w:val="%7."/>
      <w:lvlJc w:val="left"/>
      <w:pPr>
        <w:ind w:left="1020" w:hanging="360"/>
      </w:pPr>
    </w:lvl>
    <w:lvl w:ilvl="7" w:tplc="B9A6838A">
      <w:start w:val="1"/>
      <w:numFmt w:val="decimal"/>
      <w:lvlText w:val="%8."/>
      <w:lvlJc w:val="left"/>
      <w:pPr>
        <w:ind w:left="1020" w:hanging="360"/>
      </w:pPr>
    </w:lvl>
    <w:lvl w:ilvl="8" w:tplc="D890848A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1AC52AA9"/>
    <w:multiLevelType w:val="hybridMultilevel"/>
    <w:tmpl w:val="ACD282E2"/>
    <w:lvl w:ilvl="0" w:tplc="9EA6C59A">
      <w:start w:val="1"/>
      <w:numFmt w:val="lowerLetter"/>
      <w:lvlText w:val="%1."/>
      <w:lvlJc w:val="left"/>
      <w:pPr>
        <w:ind w:left="1020" w:hanging="360"/>
      </w:pPr>
    </w:lvl>
    <w:lvl w:ilvl="1" w:tplc="4F76B630">
      <w:start w:val="1"/>
      <w:numFmt w:val="lowerLetter"/>
      <w:lvlText w:val="%2."/>
      <w:lvlJc w:val="left"/>
      <w:pPr>
        <w:ind w:left="1020" w:hanging="360"/>
      </w:pPr>
    </w:lvl>
    <w:lvl w:ilvl="2" w:tplc="BF360A22">
      <w:start w:val="1"/>
      <w:numFmt w:val="lowerLetter"/>
      <w:lvlText w:val="%3."/>
      <w:lvlJc w:val="left"/>
      <w:pPr>
        <w:ind w:left="1020" w:hanging="360"/>
      </w:pPr>
    </w:lvl>
    <w:lvl w:ilvl="3" w:tplc="37B8FCF6">
      <w:start w:val="1"/>
      <w:numFmt w:val="lowerLetter"/>
      <w:lvlText w:val="%4."/>
      <w:lvlJc w:val="left"/>
      <w:pPr>
        <w:ind w:left="1020" w:hanging="360"/>
      </w:pPr>
    </w:lvl>
    <w:lvl w:ilvl="4" w:tplc="F9ACF95A">
      <w:start w:val="1"/>
      <w:numFmt w:val="lowerLetter"/>
      <w:lvlText w:val="%5."/>
      <w:lvlJc w:val="left"/>
      <w:pPr>
        <w:ind w:left="1020" w:hanging="360"/>
      </w:pPr>
    </w:lvl>
    <w:lvl w:ilvl="5" w:tplc="8EC6C0E8">
      <w:start w:val="1"/>
      <w:numFmt w:val="lowerLetter"/>
      <w:lvlText w:val="%6."/>
      <w:lvlJc w:val="left"/>
      <w:pPr>
        <w:ind w:left="1020" w:hanging="360"/>
      </w:pPr>
    </w:lvl>
    <w:lvl w:ilvl="6" w:tplc="1108C272">
      <w:start w:val="1"/>
      <w:numFmt w:val="lowerLetter"/>
      <w:lvlText w:val="%7."/>
      <w:lvlJc w:val="left"/>
      <w:pPr>
        <w:ind w:left="1020" w:hanging="360"/>
      </w:pPr>
    </w:lvl>
    <w:lvl w:ilvl="7" w:tplc="236C58DC">
      <w:start w:val="1"/>
      <w:numFmt w:val="lowerLetter"/>
      <w:lvlText w:val="%8."/>
      <w:lvlJc w:val="left"/>
      <w:pPr>
        <w:ind w:left="1020" w:hanging="360"/>
      </w:pPr>
    </w:lvl>
    <w:lvl w:ilvl="8" w:tplc="7F36AFAE">
      <w:start w:val="1"/>
      <w:numFmt w:val="lowerLetter"/>
      <w:lvlText w:val="%9."/>
      <w:lvlJc w:val="left"/>
      <w:pPr>
        <w:ind w:left="1020" w:hanging="360"/>
      </w:pPr>
    </w:lvl>
  </w:abstractNum>
  <w:abstractNum w:abstractNumId="3" w15:restartNumberingAfterBreak="0">
    <w:nsid w:val="262D33C4"/>
    <w:multiLevelType w:val="hybridMultilevel"/>
    <w:tmpl w:val="48D0CF18"/>
    <w:lvl w:ilvl="0" w:tplc="6704640E">
      <w:start w:val="1"/>
      <w:numFmt w:val="decimal"/>
      <w:lvlText w:val="%1."/>
      <w:lvlJc w:val="left"/>
      <w:pPr>
        <w:ind w:left="1020" w:hanging="360"/>
      </w:pPr>
    </w:lvl>
    <w:lvl w:ilvl="1" w:tplc="F87C3626">
      <w:start w:val="1"/>
      <w:numFmt w:val="decimal"/>
      <w:lvlText w:val="%2."/>
      <w:lvlJc w:val="left"/>
      <w:pPr>
        <w:ind w:left="1020" w:hanging="360"/>
      </w:pPr>
    </w:lvl>
    <w:lvl w:ilvl="2" w:tplc="9F2246E6">
      <w:start w:val="1"/>
      <w:numFmt w:val="decimal"/>
      <w:lvlText w:val="%3."/>
      <w:lvlJc w:val="left"/>
      <w:pPr>
        <w:ind w:left="1020" w:hanging="360"/>
      </w:pPr>
    </w:lvl>
    <w:lvl w:ilvl="3" w:tplc="4F2E1DF8">
      <w:start w:val="1"/>
      <w:numFmt w:val="decimal"/>
      <w:lvlText w:val="%4."/>
      <w:lvlJc w:val="left"/>
      <w:pPr>
        <w:ind w:left="1020" w:hanging="360"/>
      </w:pPr>
    </w:lvl>
    <w:lvl w:ilvl="4" w:tplc="F2706112">
      <w:start w:val="1"/>
      <w:numFmt w:val="decimal"/>
      <w:lvlText w:val="%5."/>
      <w:lvlJc w:val="left"/>
      <w:pPr>
        <w:ind w:left="1020" w:hanging="360"/>
      </w:pPr>
    </w:lvl>
    <w:lvl w:ilvl="5" w:tplc="768A0E8A">
      <w:start w:val="1"/>
      <w:numFmt w:val="decimal"/>
      <w:lvlText w:val="%6."/>
      <w:lvlJc w:val="left"/>
      <w:pPr>
        <w:ind w:left="1020" w:hanging="360"/>
      </w:pPr>
    </w:lvl>
    <w:lvl w:ilvl="6" w:tplc="3112EBF2">
      <w:start w:val="1"/>
      <w:numFmt w:val="decimal"/>
      <w:lvlText w:val="%7."/>
      <w:lvlJc w:val="left"/>
      <w:pPr>
        <w:ind w:left="1020" w:hanging="360"/>
      </w:pPr>
    </w:lvl>
    <w:lvl w:ilvl="7" w:tplc="693EE6D2">
      <w:start w:val="1"/>
      <w:numFmt w:val="decimal"/>
      <w:lvlText w:val="%8."/>
      <w:lvlJc w:val="left"/>
      <w:pPr>
        <w:ind w:left="1020" w:hanging="360"/>
      </w:pPr>
    </w:lvl>
    <w:lvl w:ilvl="8" w:tplc="B310F092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31D618C3"/>
    <w:multiLevelType w:val="hybridMultilevel"/>
    <w:tmpl w:val="46FC8CDC"/>
    <w:lvl w:ilvl="0" w:tplc="5B7E85F4">
      <w:start w:val="1"/>
      <w:numFmt w:val="lowerLetter"/>
      <w:lvlText w:val="%1."/>
      <w:lvlJc w:val="left"/>
      <w:pPr>
        <w:ind w:left="1020" w:hanging="360"/>
      </w:pPr>
    </w:lvl>
    <w:lvl w:ilvl="1" w:tplc="7B12EF1E">
      <w:start w:val="1"/>
      <w:numFmt w:val="lowerLetter"/>
      <w:lvlText w:val="%2."/>
      <w:lvlJc w:val="left"/>
      <w:pPr>
        <w:ind w:left="1020" w:hanging="360"/>
      </w:pPr>
    </w:lvl>
    <w:lvl w:ilvl="2" w:tplc="0204C4E2">
      <w:start w:val="1"/>
      <w:numFmt w:val="lowerLetter"/>
      <w:lvlText w:val="%3."/>
      <w:lvlJc w:val="left"/>
      <w:pPr>
        <w:ind w:left="1020" w:hanging="360"/>
      </w:pPr>
    </w:lvl>
    <w:lvl w:ilvl="3" w:tplc="C95C5128">
      <w:start w:val="1"/>
      <w:numFmt w:val="lowerLetter"/>
      <w:lvlText w:val="%4."/>
      <w:lvlJc w:val="left"/>
      <w:pPr>
        <w:ind w:left="1020" w:hanging="360"/>
      </w:pPr>
    </w:lvl>
    <w:lvl w:ilvl="4" w:tplc="E6FC189C">
      <w:start w:val="1"/>
      <w:numFmt w:val="lowerLetter"/>
      <w:lvlText w:val="%5."/>
      <w:lvlJc w:val="left"/>
      <w:pPr>
        <w:ind w:left="1020" w:hanging="360"/>
      </w:pPr>
    </w:lvl>
    <w:lvl w:ilvl="5" w:tplc="96FE12A2">
      <w:start w:val="1"/>
      <w:numFmt w:val="lowerLetter"/>
      <w:lvlText w:val="%6."/>
      <w:lvlJc w:val="left"/>
      <w:pPr>
        <w:ind w:left="1020" w:hanging="360"/>
      </w:pPr>
    </w:lvl>
    <w:lvl w:ilvl="6" w:tplc="409E5506">
      <w:start w:val="1"/>
      <w:numFmt w:val="lowerLetter"/>
      <w:lvlText w:val="%7."/>
      <w:lvlJc w:val="left"/>
      <w:pPr>
        <w:ind w:left="1020" w:hanging="360"/>
      </w:pPr>
    </w:lvl>
    <w:lvl w:ilvl="7" w:tplc="313E85FA">
      <w:start w:val="1"/>
      <w:numFmt w:val="lowerLetter"/>
      <w:lvlText w:val="%8."/>
      <w:lvlJc w:val="left"/>
      <w:pPr>
        <w:ind w:left="1020" w:hanging="360"/>
      </w:pPr>
    </w:lvl>
    <w:lvl w:ilvl="8" w:tplc="5DD65BB6">
      <w:start w:val="1"/>
      <w:numFmt w:val="lowerLetter"/>
      <w:lvlText w:val="%9."/>
      <w:lvlJc w:val="left"/>
      <w:pPr>
        <w:ind w:left="1020" w:hanging="360"/>
      </w:pPr>
    </w:lvl>
  </w:abstractNum>
  <w:abstractNum w:abstractNumId="5" w15:restartNumberingAfterBreak="0">
    <w:nsid w:val="456D17F9"/>
    <w:multiLevelType w:val="hybridMultilevel"/>
    <w:tmpl w:val="E0A6ECCA"/>
    <w:lvl w:ilvl="0" w:tplc="913AF130">
      <w:start w:val="1"/>
      <w:numFmt w:val="lowerLetter"/>
      <w:lvlText w:val="%1."/>
      <w:lvlJc w:val="left"/>
      <w:pPr>
        <w:ind w:left="1020" w:hanging="360"/>
      </w:pPr>
    </w:lvl>
    <w:lvl w:ilvl="1" w:tplc="6890F656">
      <w:start w:val="1"/>
      <w:numFmt w:val="lowerLetter"/>
      <w:lvlText w:val="%2."/>
      <w:lvlJc w:val="left"/>
      <w:pPr>
        <w:ind w:left="1020" w:hanging="360"/>
      </w:pPr>
    </w:lvl>
    <w:lvl w:ilvl="2" w:tplc="D60400DC">
      <w:start w:val="1"/>
      <w:numFmt w:val="lowerLetter"/>
      <w:lvlText w:val="%3."/>
      <w:lvlJc w:val="left"/>
      <w:pPr>
        <w:ind w:left="1020" w:hanging="360"/>
      </w:pPr>
    </w:lvl>
    <w:lvl w:ilvl="3" w:tplc="56F0A320">
      <w:start w:val="1"/>
      <w:numFmt w:val="lowerLetter"/>
      <w:lvlText w:val="%4."/>
      <w:lvlJc w:val="left"/>
      <w:pPr>
        <w:ind w:left="1020" w:hanging="360"/>
      </w:pPr>
    </w:lvl>
    <w:lvl w:ilvl="4" w:tplc="7794D30E">
      <w:start w:val="1"/>
      <w:numFmt w:val="lowerLetter"/>
      <w:lvlText w:val="%5."/>
      <w:lvlJc w:val="left"/>
      <w:pPr>
        <w:ind w:left="1020" w:hanging="360"/>
      </w:pPr>
    </w:lvl>
    <w:lvl w:ilvl="5" w:tplc="5F386858">
      <w:start w:val="1"/>
      <w:numFmt w:val="lowerLetter"/>
      <w:lvlText w:val="%6."/>
      <w:lvlJc w:val="left"/>
      <w:pPr>
        <w:ind w:left="1020" w:hanging="360"/>
      </w:pPr>
    </w:lvl>
    <w:lvl w:ilvl="6" w:tplc="860E2E66">
      <w:start w:val="1"/>
      <w:numFmt w:val="lowerLetter"/>
      <w:lvlText w:val="%7."/>
      <w:lvlJc w:val="left"/>
      <w:pPr>
        <w:ind w:left="1020" w:hanging="360"/>
      </w:pPr>
    </w:lvl>
    <w:lvl w:ilvl="7" w:tplc="62EC4D94">
      <w:start w:val="1"/>
      <w:numFmt w:val="lowerLetter"/>
      <w:lvlText w:val="%8."/>
      <w:lvlJc w:val="left"/>
      <w:pPr>
        <w:ind w:left="1020" w:hanging="360"/>
      </w:pPr>
    </w:lvl>
    <w:lvl w:ilvl="8" w:tplc="AAFAA95A">
      <w:start w:val="1"/>
      <w:numFmt w:val="lowerLetter"/>
      <w:lvlText w:val="%9."/>
      <w:lvlJc w:val="left"/>
      <w:pPr>
        <w:ind w:left="1020" w:hanging="360"/>
      </w:pPr>
    </w:lvl>
  </w:abstractNum>
  <w:abstractNum w:abstractNumId="6" w15:restartNumberingAfterBreak="0">
    <w:nsid w:val="57CD2DC1"/>
    <w:multiLevelType w:val="hybridMultilevel"/>
    <w:tmpl w:val="E0DAC352"/>
    <w:lvl w:ilvl="0" w:tplc="C986C640">
      <w:start w:val="1"/>
      <w:numFmt w:val="lowerLetter"/>
      <w:lvlText w:val="%1."/>
      <w:lvlJc w:val="left"/>
      <w:pPr>
        <w:ind w:left="1020" w:hanging="360"/>
      </w:pPr>
    </w:lvl>
    <w:lvl w:ilvl="1" w:tplc="14FED56C">
      <w:start w:val="1"/>
      <w:numFmt w:val="lowerLetter"/>
      <w:lvlText w:val="%2."/>
      <w:lvlJc w:val="left"/>
      <w:pPr>
        <w:ind w:left="1020" w:hanging="360"/>
      </w:pPr>
    </w:lvl>
    <w:lvl w:ilvl="2" w:tplc="2E3C0F74">
      <w:start w:val="1"/>
      <w:numFmt w:val="lowerLetter"/>
      <w:lvlText w:val="%3."/>
      <w:lvlJc w:val="left"/>
      <w:pPr>
        <w:ind w:left="1020" w:hanging="360"/>
      </w:pPr>
    </w:lvl>
    <w:lvl w:ilvl="3" w:tplc="58703B34">
      <w:start w:val="1"/>
      <w:numFmt w:val="lowerLetter"/>
      <w:lvlText w:val="%4."/>
      <w:lvlJc w:val="left"/>
      <w:pPr>
        <w:ind w:left="1020" w:hanging="360"/>
      </w:pPr>
    </w:lvl>
    <w:lvl w:ilvl="4" w:tplc="976ECB2C">
      <w:start w:val="1"/>
      <w:numFmt w:val="lowerLetter"/>
      <w:lvlText w:val="%5."/>
      <w:lvlJc w:val="left"/>
      <w:pPr>
        <w:ind w:left="1020" w:hanging="360"/>
      </w:pPr>
    </w:lvl>
    <w:lvl w:ilvl="5" w:tplc="E4A2B8F2">
      <w:start w:val="1"/>
      <w:numFmt w:val="lowerLetter"/>
      <w:lvlText w:val="%6."/>
      <w:lvlJc w:val="left"/>
      <w:pPr>
        <w:ind w:left="1020" w:hanging="360"/>
      </w:pPr>
    </w:lvl>
    <w:lvl w:ilvl="6" w:tplc="B37044F0">
      <w:start w:val="1"/>
      <w:numFmt w:val="lowerLetter"/>
      <w:lvlText w:val="%7."/>
      <w:lvlJc w:val="left"/>
      <w:pPr>
        <w:ind w:left="1020" w:hanging="360"/>
      </w:pPr>
    </w:lvl>
    <w:lvl w:ilvl="7" w:tplc="305C81DA">
      <w:start w:val="1"/>
      <w:numFmt w:val="lowerLetter"/>
      <w:lvlText w:val="%8."/>
      <w:lvlJc w:val="left"/>
      <w:pPr>
        <w:ind w:left="1020" w:hanging="360"/>
      </w:pPr>
    </w:lvl>
    <w:lvl w:ilvl="8" w:tplc="16AAEC60">
      <w:start w:val="1"/>
      <w:numFmt w:val="lowerLetter"/>
      <w:lvlText w:val="%9."/>
      <w:lvlJc w:val="left"/>
      <w:pPr>
        <w:ind w:left="1020" w:hanging="360"/>
      </w:pPr>
    </w:lvl>
  </w:abstractNum>
  <w:abstractNum w:abstractNumId="7" w15:restartNumberingAfterBreak="0">
    <w:nsid w:val="583944A3"/>
    <w:multiLevelType w:val="hybridMultilevel"/>
    <w:tmpl w:val="68CCEC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C3000E"/>
    <w:multiLevelType w:val="hybridMultilevel"/>
    <w:tmpl w:val="7E60C2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D6111E"/>
    <w:multiLevelType w:val="hybridMultilevel"/>
    <w:tmpl w:val="BFDCE612"/>
    <w:lvl w:ilvl="0" w:tplc="C040F882">
      <w:start w:val="1"/>
      <w:numFmt w:val="decimal"/>
      <w:lvlText w:val="%1."/>
      <w:lvlJc w:val="left"/>
      <w:pPr>
        <w:ind w:left="1020" w:hanging="360"/>
      </w:pPr>
    </w:lvl>
    <w:lvl w:ilvl="1" w:tplc="45F888C2">
      <w:start w:val="1"/>
      <w:numFmt w:val="decimal"/>
      <w:lvlText w:val="%2."/>
      <w:lvlJc w:val="left"/>
      <w:pPr>
        <w:ind w:left="1020" w:hanging="360"/>
      </w:pPr>
    </w:lvl>
    <w:lvl w:ilvl="2" w:tplc="1E2A913A">
      <w:start w:val="1"/>
      <w:numFmt w:val="decimal"/>
      <w:lvlText w:val="%3."/>
      <w:lvlJc w:val="left"/>
      <w:pPr>
        <w:ind w:left="1020" w:hanging="360"/>
      </w:pPr>
    </w:lvl>
    <w:lvl w:ilvl="3" w:tplc="CE729036">
      <w:start w:val="1"/>
      <w:numFmt w:val="decimal"/>
      <w:lvlText w:val="%4."/>
      <w:lvlJc w:val="left"/>
      <w:pPr>
        <w:ind w:left="1020" w:hanging="360"/>
      </w:pPr>
    </w:lvl>
    <w:lvl w:ilvl="4" w:tplc="0158D5CA">
      <w:start w:val="1"/>
      <w:numFmt w:val="decimal"/>
      <w:lvlText w:val="%5."/>
      <w:lvlJc w:val="left"/>
      <w:pPr>
        <w:ind w:left="1020" w:hanging="360"/>
      </w:pPr>
    </w:lvl>
    <w:lvl w:ilvl="5" w:tplc="49C21426">
      <w:start w:val="1"/>
      <w:numFmt w:val="decimal"/>
      <w:lvlText w:val="%6."/>
      <w:lvlJc w:val="left"/>
      <w:pPr>
        <w:ind w:left="1020" w:hanging="360"/>
      </w:pPr>
    </w:lvl>
    <w:lvl w:ilvl="6" w:tplc="4E58EFA6">
      <w:start w:val="1"/>
      <w:numFmt w:val="decimal"/>
      <w:lvlText w:val="%7."/>
      <w:lvlJc w:val="left"/>
      <w:pPr>
        <w:ind w:left="1020" w:hanging="360"/>
      </w:pPr>
    </w:lvl>
    <w:lvl w:ilvl="7" w:tplc="673AB2EE">
      <w:start w:val="1"/>
      <w:numFmt w:val="decimal"/>
      <w:lvlText w:val="%8."/>
      <w:lvlJc w:val="left"/>
      <w:pPr>
        <w:ind w:left="1020" w:hanging="360"/>
      </w:pPr>
    </w:lvl>
    <w:lvl w:ilvl="8" w:tplc="F682943C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68E57760"/>
    <w:multiLevelType w:val="hybridMultilevel"/>
    <w:tmpl w:val="02409D22"/>
    <w:lvl w:ilvl="0" w:tplc="CE7C0980">
      <w:start w:val="1"/>
      <w:numFmt w:val="decimal"/>
      <w:lvlText w:val="%1."/>
      <w:lvlJc w:val="left"/>
      <w:pPr>
        <w:ind w:left="1020" w:hanging="360"/>
      </w:pPr>
    </w:lvl>
    <w:lvl w:ilvl="1" w:tplc="B6AECCE4">
      <w:start w:val="1"/>
      <w:numFmt w:val="decimal"/>
      <w:lvlText w:val="%2."/>
      <w:lvlJc w:val="left"/>
      <w:pPr>
        <w:ind w:left="1020" w:hanging="360"/>
      </w:pPr>
    </w:lvl>
    <w:lvl w:ilvl="2" w:tplc="DDB60BC4">
      <w:start w:val="1"/>
      <w:numFmt w:val="decimal"/>
      <w:lvlText w:val="%3."/>
      <w:lvlJc w:val="left"/>
      <w:pPr>
        <w:ind w:left="1020" w:hanging="360"/>
      </w:pPr>
    </w:lvl>
    <w:lvl w:ilvl="3" w:tplc="B2ACE54C">
      <w:start w:val="1"/>
      <w:numFmt w:val="decimal"/>
      <w:lvlText w:val="%4."/>
      <w:lvlJc w:val="left"/>
      <w:pPr>
        <w:ind w:left="1020" w:hanging="360"/>
      </w:pPr>
    </w:lvl>
    <w:lvl w:ilvl="4" w:tplc="5198C1B4">
      <w:start w:val="1"/>
      <w:numFmt w:val="decimal"/>
      <w:lvlText w:val="%5."/>
      <w:lvlJc w:val="left"/>
      <w:pPr>
        <w:ind w:left="1020" w:hanging="360"/>
      </w:pPr>
    </w:lvl>
    <w:lvl w:ilvl="5" w:tplc="C654234A">
      <w:start w:val="1"/>
      <w:numFmt w:val="decimal"/>
      <w:lvlText w:val="%6."/>
      <w:lvlJc w:val="left"/>
      <w:pPr>
        <w:ind w:left="1020" w:hanging="360"/>
      </w:pPr>
    </w:lvl>
    <w:lvl w:ilvl="6" w:tplc="3C76FA62">
      <w:start w:val="1"/>
      <w:numFmt w:val="decimal"/>
      <w:lvlText w:val="%7."/>
      <w:lvlJc w:val="left"/>
      <w:pPr>
        <w:ind w:left="1020" w:hanging="360"/>
      </w:pPr>
    </w:lvl>
    <w:lvl w:ilvl="7" w:tplc="46DE0C5E">
      <w:start w:val="1"/>
      <w:numFmt w:val="decimal"/>
      <w:lvlText w:val="%8."/>
      <w:lvlJc w:val="left"/>
      <w:pPr>
        <w:ind w:left="1020" w:hanging="360"/>
      </w:pPr>
    </w:lvl>
    <w:lvl w:ilvl="8" w:tplc="E7566E4A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69E7116C"/>
    <w:multiLevelType w:val="hybridMultilevel"/>
    <w:tmpl w:val="202C8F96"/>
    <w:lvl w:ilvl="0" w:tplc="E7DC8CCC">
      <w:start w:val="1"/>
      <w:numFmt w:val="decimal"/>
      <w:lvlText w:val="%1."/>
      <w:lvlJc w:val="left"/>
      <w:pPr>
        <w:ind w:left="1020" w:hanging="360"/>
      </w:pPr>
    </w:lvl>
    <w:lvl w:ilvl="1" w:tplc="0E9028FE">
      <w:start w:val="1"/>
      <w:numFmt w:val="decimal"/>
      <w:lvlText w:val="%2."/>
      <w:lvlJc w:val="left"/>
      <w:pPr>
        <w:ind w:left="1020" w:hanging="360"/>
      </w:pPr>
    </w:lvl>
    <w:lvl w:ilvl="2" w:tplc="085E4294">
      <w:start w:val="1"/>
      <w:numFmt w:val="decimal"/>
      <w:lvlText w:val="%3."/>
      <w:lvlJc w:val="left"/>
      <w:pPr>
        <w:ind w:left="1020" w:hanging="360"/>
      </w:pPr>
    </w:lvl>
    <w:lvl w:ilvl="3" w:tplc="95A8D168">
      <w:start w:val="1"/>
      <w:numFmt w:val="decimal"/>
      <w:lvlText w:val="%4."/>
      <w:lvlJc w:val="left"/>
      <w:pPr>
        <w:ind w:left="1020" w:hanging="360"/>
      </w:pPr>
    </w:lvl>
    <w:lvl w:ilvl="4" w:tplc="425AD8F6">
      <w:start w:val="1"/>
      <w:numFmt w:val="decimal"/>
      <w:lvlText w:val="%5."/>
      <w:lvlJc w:val="left"/>
      <w:pPr>
        <w:ind w:left="1020" w:hanging="360"/>
      </w:pPr>
    </w:lvl>
    <w:lvl w:ilvl="5" w:tplc="D89ECACA">
      <w:start w:val="1"/>
      <w:numFmt w:val="decimal"/>
      <w:lvlText w:val="%6."/>
      <w:lvlJc w:val="left"/>
      <w:pPr>
        <w:ind w:left="1020" w:hanging="360"/>
      </w:pPr>
    </w:lvl>
    <w:lvl w:ilvl="6" w:tplc="5C827990">
      <w:start w:val="1"/>
      <w:numFmt w:val="decimal"/>
      <w:lvlText w:val="%7."/>
      <w:lvlJc w:val="left"/>
      <w:pPr>
        <w:ind w:left="1020" w:hanging="360"/>
      </w:pPr>
    </w:lvl>
    <w:lvl w:ilvl="7" w:tplc="257436A2">
      <w:start w:val="1"/>
      <w:numFmt w:val="decimal"/>
      <w:lvlText w:val="%8."/>
      <w:lvlJc w:val="left"/>
      <w:pPr>
        <w:ind w:left="1020" w:hanging="360"/>
      </w:pPr>
    </w:lvl>
    <w:lvl w:ilvl="8" w:tplc="5D74BDFE">
      <w:start w:val="1"/>
      <w:numFmt w:val="decimal"/>
      <w:lvlText w:val="%9."/>
      <w:lvlJc w:val="left"/>
      <w:pPr>
        <w:ind w:left="1020" w:hanging="360"/>
      </w:pPr>
    </w:lvl>
  </w:abstractNum>
  <w:abstractNum w:abstractNumId="12" w15:restartNumberingAfterBreak="0">
    <w:nsid w:val="6FA6702F"/>
    <w:multiLevelType w:val="hybridMultilevel"/>
    <w:tmpl w:val="11C4EF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E0B3D09"/>
    <w:multiLevelType w:val="hybridMultilevel"/>
    <w:tmpl w:val="C5FCD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7340404">
    <w:abstractNumId w:val="13"/>
  </w:num>
  <w:num w:numId="2" w16cid:durableId="321200402">
    <w:abstractNumId w:val="12"/>
  </w:num>
  <w:num w:numId="3" w16cid:durableId="1665160399">
    <w:abstractNumId w:val="7"/>
  </w:num>
  <w:num w:numId="4" w16cid:durableId="584192639">
    <w:abstractNumId w:val="8"/>
  </w:num>
  <w:num w:numId="5" w16cid:durableId="1319191223">
    <w:abstractNumId w:val="3"/>
  </w:num>
  <w:num w:numId="6" w16cid:durableId="685445084">
    <w:abstractNumId w:val="9"/>
  </w:num>
  <w:num w:numId="7" w16cid:durableId="1339304894">
    <w:abstractNumId w:val="6"/>
  </w:num>
  <w:num w:numId="8" w16cid:durableId="2128816094">
    <w:abstractNumId w:val="0"/>
  </w:num>
  <w:num w:numId="9" w16cid:durableId="571158720">
    <w:abstractNumId w:val="11"/>
  </w:num>
  <w:num w:numId="10" w16cid:durableId="575167200">
    <w:abstractNumId w:val="2"/>
  </w:num>
  <w:num w:numId="11" w16cid:durableId="397047716">
    <w:abstractNumId w:val="1"/>
  </w:num>
  <w:num w:numId="12" w16cid:durableId="1195339239">
    <w:abstractNumId w:val="5"/>
  </w:num>
  <w:num w:numId="13" w16cid:durableId="846529123">
    <w:abstractNumId w:val="10"/>
  </w:num>
  <w:num w:numId="14" w16cid:durableId="1897663683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az2ptxm9x529eft21pwzt950t022rpes0x&quot;&gt;MAIC manuscript&lt;record-ids&gt;&lt;item&gt;1&lt;/item&gt;&lt;item&gt;2&lt;/item&gt;&lt;item&gt;7&lt;/item&gt;&lt;item&gt;10&lt;/item&gt;&lt;item&gt;18&lt;/item&gt;&lt;item&gt;19&lt;/item&gt;&lt;item&gt;21&lt;/item&gt;&lt;item&gt;23&lt;/item&gt;&lt;item&gt;24&lt;/item&gt;&lt;item&gt;29&lt;/item&gt;&lt;item&gt;36&lt;/item&gt;&lt;item&gt;41&lt;/item&gt;&lt;item&gt;44&lt;/item&gt;&lt;item&gt;45&lt;/item&gt;&lt;item&gt;46&lt;/item&gt;&lt;item&gt;47&lt;/item&gt;&lt;item&gt;48&lt;/item&gt;&lt;item&gt;51&lt;/item&gt;&lt;item&gt;52&lt;/item&gt;&lt;item&gt;54&lt;/item&gt;&lt;item&gt;56&lt;/item&gt;&lt;item&gt;57&lt;/item&gt;&lt;item&gt;58&lt;/item&gt;&lt;item&gt;59&lt;/item&gt;&lt;/record-ids&gt;&lt;/item&gt;&lt;/Libraries&gt;"/>
  </w:docVars>
  <w:rsids>
    <w:rsidRoot w:val="001B5424"/>
    <w:rsid w:val="0000040A"/>
    <w:rsid w:val="0000055F"/>
    <w:rsid w:val="00000D4D"/>
    <w:rsid w:val="000017E6"/>
    <w:rsid w:val="000031D2"/>
    <w:rsid w:val="0000376B"/>
    <w:rsid w:val="00003E14"/>
    <w:rsid w:val="00005BB2"/>
    <w:rsid w:val="00005D1B"/>
    <w:rsid w:val="000066E7"/>
    <w:rsid w:val="00006CA5"/>
    <w:rsid w:val="00007AC4"/>
    <w:rsid w:val="00007DFC"/>
    <w:rsid w:val="00011770"/>
    <w:rsid w:val="000127FA"/>
    <w:rsid w:val="00012C9C"/>
    <w:rsid w:val="00013252"/>
    <w:rsid w:val="00013843"/>
    <w:rsid w:val="00014214"/>
    <w:rsid w:val="00015EA9"/>
    <w:rsid w:val="00015F9C"/>
    <w:rsid w:val="00016A38"/>
    <w:rsid w:val="0001712D"/>
    <w:rsid w:val="000179DE"/>
    <w:rsid w:val="000200F1"/>
    <w:rsid w:val="00020CC8"/>
    <w:rsid w:val="00020D9F"/>
    <w:rsid w:val="000210EB"/>
    <w:rsid w:val="000216D9"/>
    <w:rsid w:val="000217C9"/>
    <w:rsid w:val="00021969"/>
    <w:rsid w:val="00021BF5"/>
    <w:rsid w:val="00021D2C"/>
    <w:rsid w:val="00021E90"/>
    <w:rsid w:val="00022A04"/>
    <w:rsid w:val="00023300"/>
    <w:rsid w:val="00024D8D"/>
    <w:rsid w:val="00025EB4"/>
    <w:rsid w:val="00026318"/>
    <w:rsid w:val="0002745F"/>
    <w:rsid w:val="00027952"/>
    <w:rsid w:val="00030262"/>
    <w:rsid w:val="000302FC"/>
    <w:rsid w:val="000314D1"/>
    <w:rsid w:val="000317AF"/>
    <w:rsid w:val="00031BF9"/>
    <w:rsid w:val="0003308C"/>
    <w:rsid w:val="00033711"/>
    <w:rsid w:val="00033EE8"/>
    <w:rsid w:val="00034289"/>
    <w:rsid w:val="000342D7"/>
    <w:rsid w:val="00034929"/>
    <w:rsid w:val="00035AFB"/>
    <w:rsid w:val="00035B59"/>
    <w:rsid w:val="0004069B"/>
    <w:rsid w:val="00040B94"/>
    <w:rsid w:val="00041801"/>
    <w:rsid w:val="0004219B"/>
    <w:rsid w:val="000425B6"/>
    <w:rsid w:val="000431BC"/>
    <w:rsid w:val="0004338E"/>
    <w:rsid w:val="00044077"/>
    <w:rsid w:val="00044532"/>
    <w:rsid w:val="00044BD8"/>
    <w:rsid w:val="00045099"/>
    <w:rsid w:val="000454D4"/>
    <w:rsid w:val="00045AA2"/>
    <w:rsid w:val="0004631A"/>
    <w:rsid w:val="00046C07"/>
    <w:rsid w:val="0004786D"/>
    <w:rsid w:val="0004789C"/>
    <w:rsid w:val="00047EAC"/>
    <w:rsid w:val="00050274"/>
    <w:rsid w:val="00050AB3"/>
    <w:rsid w:val="00050C66"/>
    <w:rsid w:val="00051D70"/>
    <w:rsid w:val="00051F7E"/>
    <w:rsid w:val="00052079"/>
    <w:rsid w:val="00053278"/>
    <w:rsid w:val="00053836"/>
    <w:rsid w:val="00053967"/>
    <w:rsid w:val="00053E0F"/>
    <w:rsid w:val="000548B4"/>
    <w:rsid w:val="00054ED4"/>
    <w:rsid w:val="00055071"/>
    <w:rsid w:val="0005536F"/>
    <w:rsid w:val="000556E2"/>
    <w:rsid w:val="00055790"/>
    <w:rsid w:val="000559E5"/>
    <w:rsid w:val="0005668D"/>
    <w:rsid w:val="000579DD"/>
    <w:rsid w:val="0006041C"/>
    <w:rsid w:val="00060FD0"/>
    <w:rsid w:val="000610DB"/>
    <w:rsid w:val="00061F02"/>
    <w:rsid w:val="0006247B"/>
    <w:rsid w:val="00064E91"/>
    <w:rsid w:val="00064FF9"/>
    <w:rsid w:val="000667EA"/>
    <w:rsid w:val="00066DFE"/>
    <w:rsid w:val="0006777C"/>
    <w:rsid w:val="000678A3"/>
    <w:rsid w:val="000707A1"/>
    <w:rsid w:val="00070B0B"/>
    <w:rsid w:val="000712EF"/>
    <w:rsid w:val="00071759"/>
    <w:rsid w:val="00071C01"/>
    <w:rsid w:val="000720DF"/>
    <w:rsid w:val="00072E34"/>
    <w:rsid w:val="00072EC0"/>
    <w:rsid w:val="000742D3"/>
    <w:rsid w:val="000757EF"/>
    <w:rsid w:val="00075C2D"/>
    <w:rsid w:val="00075E02"/>
    <w:rsid w:val="00076C86"/>
    <w:rsid w:val="00080797"/>
    <w:rsid w:val="00080876"/>
    <w:rsid w:val="0008151E"/>
    <w:rsid w:val="00081A58"/>
    <w:rsid w:val="00081C7A"/>
    <w:rsid w:val="000822EF"/>
    <w:rsid w:val="00082721"/>
    <w:rsid w:val="00082A84"/>
    <w:rsid w:val="00082ADC"/>
    <w:rsid w:val="00082C07"/>
    <w:rsid w:val="00083082"/>
    <w:rsid w:val="0008333C"/>
    <w:rsid w:val="00085347"/>
    <w:rsid w:val="00086E29"/>
    <w:rsid w:val="000870AE"/>
    <w:rsid w:val="00087CC5"/>
    <w:rsid w:val="0009066F"/>
    <w:rsid w:val="00090A01"/>
    <w:rsid w:val="00090F8A"/>
    <w:rsid w:val="000911B8"/>
    <w:rsid w:val="00091544"/>
    <w:rsid w:val="00092125"/>
    <w:rsid w:val="000923A8"/>
    <w:rsid w:val="00092816"/>
    <w:rsid w:val="00092847"/>
    <w:rsid w:val="00093A26"/>
    <w:rsid w:val="00093D49"/>
    <w:rsid w:val="00094127"/>
    <w:rsid w:val="00094288"/>
    <w:rsid w:val="00094969"/>
    <w:rsid w:val="00095380"/>
    <w:rsid w:val="00095D0A"/>
    <w:rsid w:val="00095F5E"/>
    <w:rsid w:val="00096628"/>
    <w:rsid w:val="000969C7"/>
    <w:rsid w:val="0009765C"/>
    <w:rsid w:val="00097CC3"/>
    <w:rsid w:val="000A00C6"/>
    <w:rsid w:val="000A02BF"/>
    <w:rsid w:val="000A09C3"/>
    <w:rsid w:val="000A1939"/>
    <w:rsid w:val="000A2B5D"/>
    <w:rsid w:val="000A30FC"/>
    <w:rsid w:val="000A36B3"/>
    <w:rsid w:val="000A384E"/>
    <w:rsid w:val="000A3C7C"/>
    <w:rsid w:val="000A537A"/>
    <w:rsid w:val="000A5D39"/>
    <w:rsid w:val="000A5FF3"/>
    <w:rsid w:val="000A650C"/>
    <w:rsid w:val="000A6F5F"/>
    <w:rsid w:val="000B02E8"/>
    <w:rsid w:val="000B0C64"/>
    <w:rsid w:val="000B1774"/>
    <w:rsid w:val="000B1833"/>
    <w:rsid w:val="000B19CF"/>
    <w:rsid w:val="000B1EC7"/>
    <w:rsid w:val="000B208C"/>
    <w:rsid w:val="000B21EE"/>
    <w:rsid w:val="000B2620"/>
    <w:rsid w:val="000B2AFE"/>
    <w:rsid w:val="000B3344"/>
    <w:rsid w:val="000B3566"/>
    <w:rsid w:val="000B4531"/>
    <w:rsid w:val="000B4541"/>
    <w:rsid w:val="000B6B31"/>
    <w:rsid w:val="000B6CDA"/>
    <w:rsid w:val="000C06BB"/>
    <w:rsid w:val="000C1626"/>
    <w:rsid w:val="000C1F00"/>
    <w:rsid w:val="000C2922"/>
    <w:rsid w:val="000C3141"/>
    <w:rsid w:val="000C328E"/>
    <w:rsid w:val="000C429E"/>
    <w:rsid w:val="000C4E8F"/>
    <w:rsid w:val="000C54D8"/>
    <w:rsid w:val="000C5A92"/>
    <w:rsid w:val="000C5FC8"/>
    <w:rsid w:val="000C6E08"/>
    <w:rsid w:val="000C6E47"/>
    <w:rsid w:val="000D05E0"/>
    <w:rsid w:val="000D0E5D"/>
    <w:rsid w:val="000D1001"/>
    <w:rsid w:val="000D2D57"/>
    <w:rsid w:val="000D3145"/>
    <w:rsid w:val="000D34A3"/>
    <w:rsid w:val="000D39A2"/>
    <w:rsid w:val="000D4630"/>
    <w:rsid w:val="000D5043"/>
    <w:rsid w:val="000D53E3"/>
    <w:rsid w:val="000D56F6"/>
    <w:rsid w:val="000D599D"/>
    <w:rsid w:val="000D59FB"/>
    <w:rsid w:val="000D62BD"/>
    <w:rsid w:val="000D742A"/>
    <w:rsid w:val="000E0303"/>
    <w:rsid w:val="000E031E"/>
    <w:rsid w:val="000E05E6"/>
    <w:rsid w:val="000E0AAC"/>
    <w:rsid w:val="000E151F"/>
    <w:rsid w:val="000E1922"/>
    <w:rsid w:val="000E398F"/>
    <w:rsid w:val="000E3B2F"/>
    <w:rsid w:val="000E3EEE"/>
    <w:rsid w:val="000E448F"/>
    <w:rsid w:val="000E48CA"/>
    <w:rsid w:val="000E51C2"/>
    <w:rsid w:val="000E56DF"/>
    <w:rsid w:val="000E5BA3"/>
    <w:rsid w:val="000E6A31"/>
    <w:rsid w:val="000E6E7A"/>
    <w:rsid w:val="000E6F48"/>
    <w:rsid w:val="000E770B"/>
    <w:rsid w:val="000F049C"/>
    <w:rsid w:val="000F098D"/>
    <w:rsid w:val="000F09E4"/>
    <w:rsid w:val="000F10C9"/>
    <w:rsid w:val="000F1689"/>
    <w:rsid w:val="000F1816"/>
    <w:rsid w:val="000F2319"/>
    <w:rsid w:val="000F25E0"/>
    <w:rsid w:val="000F43BE"/>
    <w:rsid w:val="000F4D78"/>
    <w:rsid w:val="000F4DFB"/>
    <w:rsid w:val="000F5468"/>
    <w:rsid w:val="000F5C05"/>
    <w:rsid w:val="000F5DC8"/>
    <w:rsid w:val="000F5E8C"/>
    <w:rsid w:val="000F64FD"/>
    <w:rsid w:val="000F6CDE"/>
    <w:rsid w:val="000F6D47"/>
    <w:rsid w:val="0010005D"/>
    <w:rsid w:val="001006CD"/>
    <w:rsid w:val="00101118"/>
    <w:rsid w:val="00102586"/>
    <w:rsid w:val="00102A1A"/>
    <w:rsid w:val="00102ADC"/>
    <w:rsid w:val="00102F46"/>
    <w:rsid w:val="0010342C"/>
    <w:rsid w:val="001038EF"/>
    <w:rsid w:val="00103F48"/>
    <w:rsid w:val="00104286"/>
    <w:rsid w:val="00104566"/>
    <w:rsid w:val="001048FA"/>
    <w:rsid w:val="00104BD3"/>
    <w:rsid w:val="0010538A"/>
    <w:rsid w:val="001053B0"/>
    <w:rsid w:val="00105E57"/>
    <w:rsid w:val="0010610F"/>
    <w:rsid w:val="001062A0"/>
    <w:rsid w:val="00106881"/>
    <w:rsid w:val="00106F11"/>
    <w:rsid w:val="0010713C"/>
    <w:rsid w:val="0010747A"/>
    <w:rsid w:val="00107B4D"/>
    <w:rsid w:val="00111BE6"/>
    <w:rsid w:val="00112584"/>
    <w:rsid w:val="00112AF6"/>
    <w:rsid w:val="00112D40"/>
    <w:rsid w:val="001133A2"/>
    <w:rsid w:val="00113600"/>
    <w:rsid w:val="00113BEC"/>
    <w:rsid w:val="00114B2D"/>
    <w:rsid w:val="00115CFE"/>
    <w:rsid w:val="00115EF6"/>
    <w:rsid w:val="0011653A"/>
    <w:rsid w:val="00117BC4"/>
    <w:rsid w:val="001200F7"/>
    <w:rsid w:val="00120932"/>
    <w:rsid w:val="00120ACF"/>
    <w:rsid w:val="00123512"/>
    <w:rsid w:val="0012358E"/>
    <w:rsid w:val="001239F9"/>
    <w:rsid w:val="00123C88"/>
    <w:rsid w:val="00123EFC"/>
    <w:rsid w:val="00124BB3"/>
    <w:rsid w:val="001251DE"/>
    <w:rsid w:val="001265A0"/>
    <w:rsid w:val="00126685"/>
    <w:rsid w:val="001278FB"/>
    <w:rsid w:val="0013000B"/>
    <w:rsid w:val="0013145E"/>
    <w:rsid w:val="001324ED"/>
    <w:rsid w:val="00133C9D"/>
    <w:rsid w:val="00134014"/>
    <w:rsid w:val="001345D0"/>
    <w:rsid w:val="001348A0"/>
    <w:rsid w:val="00134BC7"/>
    <w:rsid w:val="00134E01"/>
    <w:rsid w:val="00135B9D"/>
    <w:rsid w:val="00136161"/>
    <w:rsid w:val="00136A2C"/>
    <w:rsid w:val="00136E59"/>
    <w:rsid w:val="001370F5"/>
    <w:rsid w:val="001374C1"/>
    <w:rsid w:val="001374F2"/>
    <w:rsid w:val="00137E36"/>
    <w:rsid w:val="00140EC9"/>
    <w:rsid w:val="00140F7E"/>
    <w:rsid w:val="0014143D"/>
    <w:rsid w:val="001429C2"/>
    <w:rsid w:val="00142DB2"/>
    <w:rsid w:val="00143758"/>
    <w:rsid w:val="001439EA"/>
    <w:rsid w:val="0014508C"/>
    <w:rsid w:val="00146982"/>
    <w:rsid w:val="00147E96"/>
    <w:rsid w:val="00150791"/>
    <w:rsid w:val="001515E3"/>
    <w:rsid w:val="00151900"/>
    <w:rsid w:val="001519A0"/>
    <w:rsid w:val="00151A34"/>
    <w:rsid w:val="00151B3D"/>
    <w:rsid w:val="00151C7E"/>
    <w:rsid w:val="00151FE4"/>
    <w:rsid w:val="00152AC8"/>
    <w:rsid w:val="0015450C"/>
    <w:rsid w:val="00155A1E"/>
    <w:rsid w:val="0015652B"/>
    <w:rsid w:val="001565C9"/>
    <w:rsid w:val="00157AC3"/>
    <w:rsid w:val="00157D5D"/>
    <w:rsid w:val="0016046B"/>
    <w:rsid w:val="0016084D"/>
    <w:rsid w:val="00160DE7"/>
    <w:rsid w:val="00160E90"/>
    <w:rsid w:val="00162D5B"/>
    <w:rsid w:val="001635B7"/>
    <w:rsid w:val="00164A51"/>
    <w:rsid w:val="001651BB"/>
    <w:rsid w:val="0016706A"/>
    <w:rsid w:val="001672FF"/>
    <w:rsid w:val="001678C8"/>
    <w:rsid w:val="0017015B"/>
    <w:rsid w:val="00170550"/>
    <w:rsid w:val="001711B4"/>
    <w:rsid w:val="00171A7D"/>
    <w:rsid w:val="001724D7"/>
    <w:rsid w:val="001729AC"/>
    <w:rsid w:val="00173F5D"/>
    <w:rsid w:val="0017436B"/>
    <w:rsid w:val="00174589"/>
    <w:rsid w:val="00174716"/>
    <w:rsid w:val="00174792"/>
    <w:rsid w:val="00174FC2"/>
    <w:rsid w:val="0017506F"/>
    <w:rsid w:val="00175BA4"/>
    <w:rsid w:val="001773BD"/>
    <w:rsid w:val="00177C9A"/>
    <w:rsid w:val="00177E3A"/>
    <w:rsid w:val="00177FF1"/>
    <w:rsid w:val="001804B7"/>
    <w:rsid w:val="0018120C"/>
    <w:rsid w:val="0018144E"/>
    <w:rsid w:val="0018208C"/>
    <w:rsid w:val="001822BC"/>
    <w:rsid w:val="0018262C"/>
    <w:rsid w:val="00182961"/>
    <w:rsid w:val="0018386D"/>
    <w:rsid w:val="00183B21"/>
    <w:rsid w:val="0018425F"/>
    <w:rsid w:val="00184705"/>
    <w:rsid w:val="00184D5C"/>
    <w:rsid w:val="0018553E"/>
    <w:rsid w:val="00186DAA"/>
    <w:rsid w:val="00186F65"/>
    <w:rsid w:val="0018706B"/>
    <w:rsid w:val="00187D97"/>
    <w:rsid w:val="0019016E"/>
    <w:rsid w:val="00191058"/>
    <w:rsid w:val="0019126E"/>
    <w:rsid w:val="001918F6"/>
    <w:rsid w:val="00192CA6"/>
    <w:rsid w:val="001940C1"/>
    <w:rsid w:val="00194166"/>
    <w:rsid w:val="00194C64"/>
    <w:rsid w:val="00194CB5"/>
    <w:rsid w:val="00195120"/>
    <w:rsid w:val="00195970"/>
    <w:rsid w:val="00195E67"/>
    <w:rsid w:val="00196A72"/>
    <w:rsid w:val="00196D2A"/>
    <w:rsid w:val="00197DCC"/>
    <w:rsid w:val="001A050B"/>
    <w:rsid w:val="001A0786"/>
    <w:rsid w:val="001A2B29"/>
    <w:rsid w:val="001A2C61"/>
    <w:rsid w:val="001A2F4A"/>
    <w:rsid w:val="001A3356"/>
    <w:rsid w:val="001A56BB"/>
    <w:rsid w:val="001A67F6"/>
    <w:rsid w:val="001A71DD"/>
    <w:rsid w:val="001A789D"/>
    <w:rsid w:val="001B0ED4"/>
    <w:rsid w:val="001B1084"/>
    <w:rsid w:val="001B1C8A"/>
    <w:rsid w:val="001B1CF7"/>
    <w:rsid w:val="001B1DE6"/>
    <w:rsid w:val="001B33A4"/>
    <w:rsid w:val="001B3AFE"/>
    <w:rsid w:val="001B4319"/>
    <w:rsid w:val="001B4E85"/>
    <w:rsid w:val="001B5424"/>
    <w:rsid w:val="001B5B44"/>
    <w:rsid w:val="001B60F7"/>
    <w:rsid w:val="001B6392"/>
    <w:rsid w:val="001B6527"/>
    <w:rsid w:val="001B66C9"/>
    <w:rsid w:val="001B70F4"/>
    <w:rsid w:val="001B7181"/>
    <w:rsid w:val="001C02D0"/>
    <w:rsid w:val="001C12E6"/>
    <w:rsid w:val="001C17D8"/>
    <w:rsid w:val="001C2E8C"/>
    <w:rsid w:val="001C36FD"/>
    <w:rsid w:val="001C3864"/>
    <w:rsid w:val="001C396B"/>
    <w:rsid w:val="001C3C39"/>
    <w:rsid w:val="001C3D50"/>
    <w:rsid w:val="001C54BC"/>
    <w:rsid w:val="001C7766"/>
    <w:rsid w:val="001D03A0"/>
    <w:rsid w:val="001D07D9"/>
    <w:rsid w:val="001D0D00"/>
    <w:rsid w:val="001D1BD7"/>
    <w:rsid w:val="001D29CF"/>
    <w:rsid w:val="001D304D"/>
    <w:rsid w:val="001D3479"/>
    <w:rsid w:val="001D3A1C"/>
    <w:rsid w:val="001D3E57"/>
    <w:rsid w:val="001D44BF"/>
    <w:rsid w:val="001D4A57"/>
    <w:rsid w:val="001D4C17"/>
    <w:rsid w:val="001D6029"/>
    <w:rsid w:val="001D6425"/>
    <w:rsid w:val="001E067C"/>
    <w:rsid w:val="001E11EB"/>
    <w:rsid w:val="001E1AF5"/>
    <w:rsid w:val="001E295F"/>
    <w:rsid w:val="001E2CE7"/>
    <w:rsid w:val="001E3739"/>
    <w:rsid w:val="001E4649"/>
    <w:rsid w:val="001E50F1"/>
    <w:rsid w:val="001E5B7C"/>
    <w:rsid w:val="001E7BE0"/>
    <w:rsid w:val="001F0096"/>
    <w:rsid w:val="001F05A8"/>
    <w:rsid w:val="001F06AC"/>
    <w:rsid w:val="001F077E"/>
    <w:rsid w:val="001F17BA"/>
    <w:rsid w:val="001F237E"/>
    <w:rsid w:val="001F3197"/>
    <w:rsid w:val="001F42E1"/>
    <w:rsid w:val="001F4BCF"/>
    <w:rsid w:val="001F4D53"/>
    <w:rsid w:val="001F60D2"/>
    <w:rsid w:val="001F6590"/>
    <w:rsid w:val="001F758E"/>
    <w:rsid w:val="001F79DC"/>
    <w:rsid w:val="001F7D86"/>
    <w:rsid w:val="002005A1"/>
    <w:rsid w:val="002005CB"/>
    <w:rsid w:val="0020120E"/>
    <w:rsid w:val="002018E6"/>
    <w:rsid w:val="00201BD5"/>
    <w:rsid w:val="00202496"/>
    <w:rsid w:val="002028E3"/>
    <w:rsid w:val="00202ABD"/>
    <w:rsid w:val="00203423"/>
    <w:rsid w:val="002046D8"/>
    <w:rsid w:val="002047F3"/>
    <w:rsid w:val="0020496F"/>
    <w:rsid w:val="0020537B"/>
    <w:rsid w:val="00205503"/>
    <w:rsid w:val="002076A0"/>
    <w:rsid w:val="002078CA"/>
    <w:rsid w:val="00207C48"/>
    <w:rsid w:val="00207E7B"/>
    <w:rsid w:val="002103A3"/>
    <w:rsid w:val="00210631"/>
    <w:rsid w:val="00210B35"/>
    <w:rsid w:val="00211401"/>
    <w:rsid w:val="00211B08"/>
    <w:rsid w:val="00211FDC"/>
    <w:rsid w:val="00212EE6"/>
    <w:rsid w:val="00213162"/>
    <w:rsid w:val="00213C80"/>
    <w:rsid w:val="00214F75"/>
    <w:rsid w:val="00215521"/>
    <w:rsid w:val="002161FA"/>
    <w:rsid w:val="00216212"/>
    <w:rsid w:val="00216891"/>
    <w:rsid w:val="00216FF4"/>
    <w:rsid w:val="00220F3F"/>
    <w:rsid w:val="0022187F"/>
    <w:rsid w:val="0022194D"/>
    <w:rsid w:val="00222466"/>
    <w:rsid w:val="00222744"/>
    <w:rsid w:val="00223327"/>
    <w:rsid w:val="0022350C"/>
    <w:rsid w:val="002245B8"/>
    <w:rsid w:val="00225730"/>
    <w:rsid w:val="00225EC2"/>
    <w:rsid w:val="00226CA2"/>
    <w:rsid w:val="00227163"/>
    <w:rsid w:val="0022776F"/>
    <w:rsid w:val="00227853"/>
    <w:rsid w:val="0023052F"/>
    <w:rsid w:val="00230C6A"/>
    <w:rsid w:val="00230E81"/>
    <w:rsid w:val="0023210E"/>
    <w:rsid w:val="0023273E"/>
    <w:rsid w:val="0023327E"/>
    <w:rsid w:val="00233387"/>
    <w:rsid w:val="002333B9"/>
    <w:rsid w:val="00234958"/>
    <w:rsid w:val="00235AA3"/>
    <w:rsid w:val="00236518"/>
    <w:rsid w:val="00236E2C"/>
    <w:rsid w:val="002372CD"/>
    <w:rsid w:val="00237D1A"/>
    <w:rsid w:val="00240820"/>
    <w:rsid w:val="00240F99"/>
    <w:rsid w:val="0024169D"/>
    <w:rsid w:val="002420AC"/>
    <w:rsid w:val="00242731"/>
    <w:rsid w:val="00242F66"/>
    <w:rsid w:val="00243248"/>
    <w:rsid w:val="002438CC"/>
    <w:rsid w:val="00243AC2"/>
    <w:rsid w:val="00243BB0"/>
    <w:rsid w:val="00244634"/>
    <w:rsid w:val="002448A0"/>
    <w:rsid w:val="00244A89"/>
    <w:rsid w:val="00244CF5"/>
    <w:rsid w:val="00244FB7"/>
    <w:rsid w:val="002454BF"/>
    <w:rsid w:val="0024555D"/>
    <w:rsid w:val="00245A17"/>
    <w:rsid w:val="00245CAF"/>
    <w:rsid w:val="002468D7"/>
    <w:rsid w:val="00246C92"/>
    <w:rsid w:val="002473DE"/>
    <w:rsid w:val="00250818"/>
    <w:rsid w:val="002513A5"/>
    <w:rsid w:val="002529BC"/>
    <w:rsid w:val="0025311B"/>
    <w:rsid w:val="002538CA"/>
    <w:rsid w:val="00253E35"/>
    <w:rsid w:val="00253F11"/>
    <w:rsid w:val="0025480C"/>
    <w:rsid w:val="00254B1B"/>
    <w:rsid w:val="00254C12"/>
    <w:rsid w:val="00255805"/>
    <w:rsid w:val="002574E8"/>
    <w:rsid w:val="00257CBD"/>
    <w:rsid w:val="002602B1"/>
    <w:rsid w:val="00260B6D"/>
    <w:rsid w:val="002610BC"/>
    <w:rsid w:val="0026129F"/>
    <w:rsid w:val="00261529"/>
    <w:rsid w:val="002618B5"/>
    <w:rsid w:val="00261BA1"/>
    <w:rsid w:val="00261D7B"/>
    <w:rsid w:val="00262B32"/>
    <w:rsid w:val="002635BA"/>
    <w:rsid w:val="002635EC"/>
    <w:rsid w:val="002636E0"/>
    <w:rsid w:val="00263A25"/>
    <w:rsid w:val="00265138"/>
    <w:rsid w:val="002654E4"/>
    <w:rsid w:val="00265C6D"/>
    <w:rsid w:val="002662D3"/>
    <w:rsid w:val="00266E65"/>
    <w:rsid w:val="0026703E"/>
    <w:rsid w:val="00270039"/>
    <w:rsid w:val="00271104"/>
    <w:rsid w:val="00271254"/>
    <w:rsid w:val="00271540"/>
    <w:rsid w:val="00272ADE"/>
    <w:rsid w:val="00272BE9"/>
    <w:rsid w:val="002733AB"/>
    <w:rsid w:val="0027392A"/>
    <w:rsid w:val="00273F74"/>
    <w:rsid w:val="00274768"/>
    <w:rsid w:val="00275114"/>
    <w:rsid w:val="00275138"/>
    <w:rsid w:val="0027557A"/>
    <w:rsid w:val="00277460"/>
    <w:rsid w:val="002775BC"/>
    <w:rsid w:val="002778AC"/>
    <w:rsid w:val="00277B93"/>
    <w:rsid w:val="0028035B"/>
    <w:rsid w:val="002807B7"/>
    <w:rsid w:val="00280922"/>
    <w:rsid w:val="00280C63"/>
    <w:rsid w:val="00280C82"/>
    <w:rsid w:val="00280D2D"/>
    <w:rsid w:val="00281B5F"/>
    <w:rsid w:val="00282282"/>
    <w:rsid w:val="00282658"/>
    <w:rsid w:val="002833E8"/>
    <w:rsid w:val="00283649"/>
    <w:rsid w:val="00283ABA"/>
    <w:rsid w:val="002840BF"/>
    <w:rsid w:val="00285A06"/>
    <w:rsid w:val="00287347"/>
    <w:rsid w:val="00290656"/>
    <w:rsid w:val="00290DA3"/>
    <w:rsid w:val="00291468"/>
    <w:rsid w:val="002916A6"/>
    <w:rsid w:val="002916CA"/>
    <w:rsid w:val="00292079"/>
    <w:rsid w:val="002921A6"/>
    <w:rsid w:val="00294190"/>
    <w:rsid w:val="00294E34"/>
    <w:rsid w:val="0029600E"/>
    <w:rsid w:val="0029618C"/>
    <w:rsid w:val="00296A02"/>
    <w:rsid w:val="00296D6C"/>
    <w:rsid w:val="00296E7C"/>
    <w:rsid w:val="00297BB8"/>
    <w:rsid w:val="00297CE0"/>
    <w:rsid w:val="002A10AD"/>
    <w:rsid w:val="002A1135"/>
    <w:rsid w:val="002A227A"/>
    <w:rsid w:val="002A2CB7"/>
    <w:rsid w:val="002A2D71"/>
    <w:rsid w:val="002A31D9"/>
    <w:rsid w:val="002A4613"/>
    <w:rsid w:val="002A476A"/>
    <w:rsid w:val="002A486A"/>
    <w:rsid w:val="002A49FA"/>
    <w:rsid w:val="002A4A1C"/>
    <w:rsid w:val="002A4BD2"/>
    <w:rsid w:val="002A4D1F"/>
    <w:rsid w:val="002A57A1"/>
    <w:rsid w:val="002A583D"/>
    <w:rsid w:val="002A5E9E"/>
    <w:rsid w:val="002A5FEB"/>
    <w:rsid w:val="002A62A8"/>
    <w:rsid w:val="002A6EE7"/>
    <w:rsid w:val="002A710A"/>
    <w:rsid w:val="002A79B8"/>
    <w:rsid w:val="002B0DA0"/>
    <w:rsid w:val="002B13FB"/>
    <w:rsid w:val="002B1DDC"/>
    <w:rsid w:val="002B2590"/>
    <w:rsid w:val="002B36F8"/>
    <w:rsid w:val="002B3970"/>
    <w:rsid w:val="002B3EF5"/>
    <w:rsid w:val="002B4FD0"/>
    <w:rsid w:val="002B53C5"/>
    <w:rsid w:val="002B5610"/>
    <w:rsid w:val="002B5E2D"/>
    <w:rsid w:val="002B5FF3"/>
    <w:rsid w:val="002B6631"/>
    <w:rsid w:val="002B663F"/>
    <w:rsid w:val="002B6FC2"/>
    <w:rsid w:val="002B728C"/>
    <w:rsid w:val="002C0C54"/>
    <w:rsid w:val="002C136B"/>
    <w:rsid w:val="002C2CC3"/>
    <w:rsid w:val="002C4128"/>
    <w:rsid w:val="002C45A0"/>
    <w:rsid w:val="002C5EB8"/>
    <w:rsid w:val="002C67C1"/>
    <w:rsid w:val="002D05D7"/>
    <w:rsid w:val="002D0963"/>
    <w:rsid w:val="002D0E8C"/>
    <w:rsid w:val="002D11B9"/>
    <w:rsid w:val="002D2D06"/>
    <w:rsid w:val="002D2DCC"/>
    <w:rsid w:val="002D3396"/>
    <w:rsid w:val="002D34AF"/>
    <w:rsid w:val="002D3B30"/>
    <w:rsid w:val="002D432F"/>
    <w:rsid w:val="002D4826"/>
    <w:rsid w:val="002D4962"/>
    <w:rsid w:val="002D4D7B"/>
    <w:rsid w:val="002D5B67"/>
    <w:rsid w:val="002D5EE3"/>
    <w:rsid w:val="002D606F"/>
    <w:rsid w:val="002D6311"/>
    <w:rsid w:val="002D6DB7"/>
    <w:rsid w:val="002D6E7D"/>
    <w:rsid w:val="002D7534"/>
    <w:rsid w:val="002D79A6"/>
    <w:rsid w:val="002D7A3B"/>
    <w:rsid w:val="002E0D03"/>
    <w:rsid w:val="002E0D2B"/>
    <w:rsid w:val="002E0DE9"/>
    <w:rsid w:val="002E1516"/>
    <w:rsid w:val="002E171F"/>
    <w:rsid w:val="002E18B4"/>
    <w:rsid w:val="002E3144"/>
    <w:rsid w:val="002E3DE5"/>
    <w:rsid w:val="002E4423"/>
    <w:rsid w:val="002E463A"/>
    <w:rsid w:val="002E4B47"/>
    <w:rsid w:val="002E4E03"/>
    <w:rsid w:val="002E523C"/>
    <w:rsid w:val="002E530B"/>
    <w:rsid w:val="002E5486"/>
    <w:rsid w:val="002E5E36"/>
    <w:rsid w:val="002E5FA9"/>
    <w:rsid w:val="002E6C41"/>
    <w:rsid w:val="002E7899"/>
    <w:rsid w:val="002E7F27"/>
    <w:rsid w:val="002E7F3B"/>
    <w:rsid w:val="002F017F"/>
    <w:rsid w:val="002F02F8"/>
    <w:rsid w:val="002F0F05"/>
    <w:rsid w:val="002F1122"/>
    <w:rsid w:val="002F1597"/>
    <w:rsid w:val="002F2325"/>
    <w:rsid w:val="002F24E1"/>
    <w:rsid w:val="002F2D4F"/>
    <w:rsid w:val="002F3094"/>
    <w:rsid w:val="002F3E8A"/>
    <w:rsid w:val="002F4997"/>
    <w:rsid w:val="002F5225"/>
    <w:rsid w:val="002F53A2"/>
    <w:rsid w:val="002F6973"/>
    <w:rsid w:val="002F706D"/>
    <w:rsid w:val="002F727B"/>
    <w:rsid w:val="002F77F8"/>
    <w:rsid w:val="002F7922"/>
    <w:rsid w:val="00301104"/>
    <w:rsid w:val="003011AE"/>
    <w:rsid w:val="00301364"/>
    <w:rsid w:val="003019A8"/>
    <w:rsid w:val="00303809"/>
    <w:rsid w:val="0030416F"/>
    <w:rsid w:val="0030503E"/>
    <w:rsid w:val="003056FB"/>
    <w:rsid w:val="00305BDF"/>
    <w:rsid w:val="0030602C"/>
    <w:rsid w:val="003061B6"/>
    <w:rsid w:val="0030667A"/>
    <w:rsid w:val="00306B59"/>
    <w:rsid w:val="00307AF3"/>
    <w:rsid w:val="00310056"/>
    <w:rsid w:val="00310EC2"/>
    <w:rsid w:val="0031158C"/>
    <w:rsid w:val="00312BFE"/>
    <w:rsid w:val="003136F8"/>
    <w:rsid w:val="0031391A"/>
    <w:rsid w:val="00313CAD"/>
    <w:rsid w:val="00314816"/>
    <w:rsid w:val="00316C50"/>
    <w:rsid w:val="0031728F"/>
    <w:rsid w:val="0032073C"/>
    <w:rsid w:val="003207F0"/>
    <w:rsid w:val="003220EC"/>
    <w:rsid w:val="00322982"/>
    <w:rsid w:val="003229E6"/>
    <w:rsid w:val="0032415B"/>
    <w:rsid w:val="0032426B"/>
    <w:rsid w:val="00325709"/>
    <w:rsid w:val="00325FD4"/>
    <w:rsid w:val="00326105"/>
    <w:rsid w:val="00326B80"/>
    <w:rsid w:val="00326F9A"/>
    <w:rsid w:val="00330C46"/>
    <w:rsid w:val="00332D5B"/>
    <w:rsid w:val="003331DE"/>
    <w:rsid w:val="003338DE"/>
    <w:rsid w:val="00333C00"/>
    <w:rsid w:val="00333EC5"/>
    <w:rsid w:val="003343B8"/>
    <w:rsid w:val="00334A27"/>
    <w:rsid w:val="0033590E"/>
    <w:rsid w:val="0033756D"/>
    <w:rsid w:val="00340092"/>
    <w:rsid w:val="00340712"/>
    <w:rsid w:val="003412FE"/>
    <w:rsid w:val="003418B6"/>
    <w:rsid w:val="00341974"/>
    <w:rsid w:val="00341F19"/>
    <w:rsid w:val="00342D8C"/>
    <w:rsid w:val="00343200"/>
    <w:rsid w:val="003436EE"/>
    <w:rsid w:val="00343720"/>
    <w:rsid w:val="003440E0"/>
    <w:rsid w:val="0034439A"/>
    <w:rsid w:val="003446E4"/>
    <w:rsid w:val="00344782"/>
    <w:rsid w:val="0034497F"/>
    <w:rsid w:val="00344D70"/>
    <w:rsid w:val="00344E35"/>
    <w:rsid w:val="00345CD0"/>
    <w:rsid w:val="003466B0"/>
    <w:rsid w:val="00346AFC"/>
    <w:rsid w:val="00347DCA"/>
    <w:rsid w:val="00350048"/>
    <w:rsid w:val="00350513"/>
    <w:rsid w:val="003505F8"/>
    <w:rsid w:val="00350D1E"/>
    <w:rsid w:val="00350F22"/>
    <w:rsid w:val="00350F7B"/>
    <w:rsid w:val="00351502"/>
    <w:rsid w:val="0035173A"/>
    <w:rsid w:val="00351856"/>
    <w:rsid w:val="00351B6A"/>
    <w:rsid w:val="0035260A"/>
    <w:rsid w:val="00353800"/>
    <w:rsid w:val="003544BA"/>
    <w:rsid w:val="00355299"/>
    <w:rsid w:val="00355CEA"/>
    <w:rsid w:val="00356B96"/>
    <w:rsid w:val="003610CA"/>
    <w:rsid w:val="00361394"/>
    <w:rsid w:val="003624E4"/>
    <w:rsid w:val="00363113"/>
    <w:rsid w:val="003633EC"/>
    <w:rsid w:val="00364AE5"/>
    <w:rsid w:val="00364C34"/>
    <w:rsid w:val="0036690C"/>
    <w:rsid w:val="00366918"/>
    <w:rsid w:val="003671AD"/>
    <w:rsid w:val="0036777D"/>
    <w:rsid w:val="00367CD6"/>
    <w:rsid w:val="00367E17"/>
    <w:rsid w:val="0037082C"/>
    <w:rsid w:val="003709E6"/>
    <w:rsid w:val="00370CDD"/>
    <w:rsid w:val="00370F91"/>
    <w:rsid w:val="00371F6F"/>
    <w:rsid w:val="003720F9"/>
    <w:rsid w:val="00373625"/>
    <w:rsid w:val="00374FCA"/>
    <w:rsid w:val="00375A3F"/>
    <w:rsid w:val="00376988"/>
    <w:rsid w:val="00376BC4"/>
    <w:rsid w:val="003779AA"/>
    <w:rsid w:val="003779BC"/>
    <w:rsid w:val="00380172"/>
    <w:rsid w:val="0038048D"/>
    <w:rsid w:val="003807A1"/>
    <w:rsid w:val="003808B1"/>
    <w:rsid w:val="00381109"/>
    <w:rsid w:val="00381AD3"/>
    <w:rsid w:val="0038256E"/>
    <w:rsid w:val="00382CC9"/>
    <w:rsid w:val="00382F56"/>
    <w:rsid w:val="0038321A"/>
    <w:rsid w:val="0038322E"/>
    <w:rsid w:val="0038337A"/>
    <w:rsid w:val="00384C31"/>
    <w:rsid w:val="00385092"/>
    <w:rsid w:val="003857C9"/>
    <w:rsid w:val="0038628A"/>
    <w:rsid w:val="00386BAA"/>
    <w:rsid w:val="0038775D"/>
    <w:rsid w:val="00387A88"/>
    <w:rsid w:val="00390EFC"/>
    <w:rsid w:val="003913FF"/>
    <w:rsid w:val="00391A0E"/>
    <w:rsid w:val="00391D7F"/>
    <w:rsid w:val="00392311"/>
    <w:rsid w:val="00393584"/>
    <w:rsid w:val="003935EF"/>
    <w:rsid w:val="00394722"/>
    <w:rsid w:val="00394FDC"/>
    <w:rsid w:val="0039592A"/>
    <w:rsid w:val="0039592C"/>
    <w:rsid w:val="00397EF7"/>
    <w:rsid w:val="003A015D"/>
    <w:rsid w:val="003A0617"/>
    <w:rsid w:val="003A07D7"/>
    <w:rsid w:val="003A0884"/>
    <w:rsid w:val="003A0C2F"/>
    <w:rsid w:val="003A0E82"/>
    <w:rsid w:val="003A189E"/>
    <w:rsid w:val="003A2479"/>
    <w:rsid w:val="003A4D08"/>
    <w:rsid w:val="003A5124"/>
    <w:rsid w:val="003A5424"/>
    <w:rsid w:val="003A61B6"/>
    <w:rsid w:val="003A6329"/>
    <w:rsid w:val="003A69F0"/>
    <w:rsid w:val="003A6AE8"/>
    <w:rsid w:val="003A6D39"/>
    <w:rsid w:val="003A730B"/>
    <w:rsid w:val="003B017A"/>
    <w:rsid w:val="003B01F6"/>
    <w:rsid w:val="003B040A"/>
    <w:rsid w:val="003B085C"/>
    <w:rsid w:val="003B08A9"/>
    <w:rsid w:val="003B0948"/>
    <w:rsid w:val="003B0C3E"/>
    <w:rsid w:val="003B0F64"/>
    <w:rsid w:val="003B1316"/>
    <w:rsid w:val="003B1FDF"/>
    <w:rsid w:val="003B2116"/>
    <w:rsid w:val="003B2E00"/>
    <w:rsid w:val="003B3499"/>
    <w:rsid w:val="003B3831"/>
    <w:rsid w:val="003B3CAA"/>
    <w:rsid w:val="003B46D8"/>
    <w:rsid w:val="003B479B"/>
    <w:rsid w:val="003B4C47"/>
    <w:rsid w:val="003B541F"/>
    <w:rsid w:val="003B54F8"/>
    <w:rsid w:val="003B5DDD"/>
    <w:rsid w:val="003B6794"/>
    <w:rsid w:val="003B6A09"/>
    <w:rsid w:val="003B6EF9"/>
    <w:rsid w:val="003B7076"/>
    <w:rsid w:val="003C0C6D"/>
    <w:rsid w:val="003C0EBD"/>
    <w:rsid w:val="003C216E"/>
    <w:rsid w:val="003C235C"/>
    <w:rsid w:val="003C47E6"/>
    <w:rsid w:val="003C4D96"/>
    <w:rsid w:val="003C6600"/>
    <w:rsid w:val="003C6CBD"/>
    <w:rsid w:val="003C75B6"/>
    <w:rsid w:val="003D0604"/>
    <w:rsid w:val="003D1109"/>
    <w:rsid w:val="003D1E0A"/>
    <w:rsid w:val="003D21DB"/>
    <w:rsid w:val="003D306F"/>
    <w:rsid w:val="003D30F0"/>
    <w:rsid w:val="003D3544"/>
    <w:rsid w:val="003D4CB2"/>
    <w:rsid w:val="003D58CF"/>
    <w:rsid w:val="003D61C4"/>
    <w:rsid w:val="003D7209"/>
    <w:rsid w:val="003D749A"/>
    <w:rsid w:val="003D77B8"/>
    <w:rsid w:val="003E0087"/>
    <w:rsid w:val="003E059A"/>
    <w:rsid w:val="003E1045"/>
    <w:rsid w:val="003E14DE"/>
    <w:rsid w:val="003E2012"/>
    <w:rsid w:val="003E23B0"/>
    <w:rsid w:val="003E3EDA"/>
    <w:rsid w:val="003E4A71"/>
    <w:rsid w:val="003E55AF"/>
    <w:rsid w:val="003E5AD5"/>
    <w:rsid w:val="003E6404"/>
    <w:rsid w:val="003E7EBE"/>
    <w:rsid w:val="003F00C3"/>
    <w:rsid w:val="003F05C8"/>
    <w:rsid w:val="003F19C1"/>
    <w:rsid w:val="003F21B0"/>
    <w:rsid w:val="003F2285"/>
    <w:rsid w:val="003F2647"/>
    <w:rsid w:val="003F2670"/>
    <w:rsid w:val="003F26E0"/>
    <w:rsid w:val="003F32AE"/>
    <w:rsid w:val="003F3476"/>
    <w:rsid w:val="003F3C0D"/>
    <w:rsid w:val="003F4D49"/>
    <w:rsid w:val="003F4D66"/>
    <w:rsid w:val="003F54FE"/>
    <w:rsid w:val="003F5A93"/>
    <w:rsid w:val="003F5C0A"/>
    <w:rsid w:val="003F6526"/>
    <w:rsid w:val="003F6757"/>
    <w:rsid w:val="003F7D48"/>
    <w:rsid w:val="00400590"/>
    <w:rsid w:val="0040066B"/>
    <w:rsid w:val="0040114F"/>
    <w:rsid w:val="00401D4E"/>
    <w:rsid w:val="00402BA7"/>
    <w:rsid w:val="004031B7"/>
    <w:rsid w:val="00403E99"/>
    <w:rsid w:val="00405BF5"/>
    <w:rsid w:val="00406148"/>
    <w:rsid w:val="00407DD7"/>
    <w:rsid w:val="00410949"/>
    <w:rsid w:val="00410D41"/>
    <w:rsid w:val="004110C1"/>
    <w:rsid w:val="00411506"/>
    <w:rsid w:val="00411D97"/>
    <w:rsid w:val="00412BB6"/>
    <w:rsid w:val="00412DB5"/>
    <w:rsid w:val="004135F9"/>
    <w:rsid w:val="004139E5"/>
    <w:rsid w:val="00413AE1"/>
    <w:rsid w:val="00413D9F"/>
    <w:rsid w:val="00414850"/>
    <w:rsid w:val="00414C53"/>
    <w:rsid w:val="00415263"/>
    <w:rsid w:val="00415512"/>
    <w:rsid w:val="004165ED"/>
    <w:rsid w:val="0041665B"/>
    <w:rsid w:val="00417443"/>
    <w:rsid w:val="004177CF"/>
    <w:rsid w:val="004179B7"/>
    <w:rsid w:val="00420699"/>
    <w:rsid w:val="004233B0"/>
    <w:rsid w:val="00423854"/>
    <w:rsid w:val="00423BB2"/>
    <w:rsid w:val="004243F6"/>
    <w:rsid w:val="00426F62"/>
    <w:rsid w:val="00427326"/>
    <w:rsid w:val="004277C6"/>
    <w:rsid w:val="00427D9D"/>
    <w:rsid w:val="00427E59"/>
    <w:rsid w:val="00430F5A"/>
    <w:rsid w:val="00431B2A"/>
    <w:rsid w:val="00433901"/>
    <w:rsid w:val="00433989"/>
    <w:rsid w:val="004345CC"/>
    <w:rsid w:val="004358DB"/>
    <w:rsid w:val="00436637"/>
    <w:rsid w:val="00437F82"/>
    <w:rsid w:val="004401D7"/>
    <w:rsid w:val="00440281"/>
    <w:rsid w:val="00441B99"/>
    <w:rsid w:val="00441DE4"/>
    <w:rsid w:val="00442428"/>
    <w:rsid w:val="00443C71"/>
    <w:rsid w:val="004443D2"/>
    <w:rsid w:val="00445C04"/>
    <w:rsid w:val="004463CD"/>
    <w:rsid w:val="00446D4C"/>
    <w:rsid w:val="0044779A"/>
    <w:rsid w:val="00447F18"/>
    <w:rsid w:val="00451573"/>
    <w:rsid w:val="00451A0E"/>
    <w:rsid w:val="00452080"/>
    <w:rsid w:val="004525B5"/>
    <w:rsid w:val="004534B6"/>
    <w:rsid w:val="00453FA0"/>
    <w:rsid w:val="00454134"/>
    <w:rsid w:val="004544E0"/>
    <w:rsid w:val="004546C7"/>
    <w:rsid w:val="00454C52"/>
    <w:rsid w:val="00455038"/>
    <w:rsid w:val="004554F0"/>
    <w:rsid w:val="00456882"/>
    <w:rsid w:val="00456C05"/>
    <w:rsid w:val="0045755B"/>
    <w:rsid w:val="00460037"/>
    <w:rsid w:val="00460306"/>
    <w:rsid w:val="00460309"/>
    <w:rsid w:val="004614F0"/>
    <w:rsid w:val="00463893"/>
    <w:rsid w:val="00463F0E"/>
    <w:rsid w:val="00463FCD"/>
    <w:rsid w:val="004642F5"/>
    <w:rsid w:val="00464324"/>
    <w:rsid w:val="004643D7"/>
    <w:rsid w:val="004649B8"/>
    <w:rsid w:val="00464C35"/>
    <w:rsid w:val="00464D58"/>
    <w:rsid w:val="0046548B"/>
    <w:rsid w:val="00465B5B"/>
    <w:rsid w:val="004662E6"/>
    <w:rsid w:val="00466C75"/>
    <w:rsid w:val="004673B6"/>
    <w:rsid w:val="00470B4D"/>
    <w:rsid w:val="00470D4D"/>
    <w:rsid w:val="0047136F"/>
    <w:rsid w:val="0047146A"/>
    <w:rsid w:val="00472B4B"/>
    <w:rsid w:val="00472E8C"/>
    <w:rsid w:val="00473EA6"/>
    <w:rsid w:val="00474B55"/>
    <w:rsid w:val="00475090"/>
    <w:rsid w:val="00475797"/>
    <w:rsid w:val="00475D7C"/>
    <w:rsid w:val="0047627E"/>
    <w:rsid w:val="004812EF"/>
    <w:rsid w:val="00481C73"/>
    <w:rsid w:val="00482390"/>
    <w:rsid w:val="00482CEE"/>
    <w:rsid w:val="00484C3D"/>
    <w:rsid w:val="00484D5A"/>
    <w:rsid w:val="00484EB0"/>
    <w:rsid w:val="00485804"/>
    <w:rsid w:val="004869BE"/>
    <w:rsid w:val="004870F1"/>
    <w:rsid w:val="0049041F"/>
    <w:rsid w:val="00491BDE"/>
    <w:rsid w:val="00491CC2"/>
    <w:rsid w:val="004924D0"/>
    <w:rsid w:val="00493AB3"/>
    <w:rsid w:val="00494613"/>
    <w:rsid w:val="00496066"/>
    <w:rsid w:val="0049625C"/>
    <w:rsid w:val="004971B0"/>
    <w:rsid w:val="004A12F4"/>
    <w:rsid w:val="004A1561"/>
    <w:rsid w:val="004A2343"/>
    <w:rsid w:val="004A2A2C"/>
    <w:rsid w:val="004A2B55"/>
    <w:rsid w:val="004A30C2"/>
    <w:rsid w:val="004A3383"/>
    <w:rsid w:val="004A3653"/>
    <w:rsid w:val="004A3A6A"/>
    <w:rsid w:val="004A4CF2"/>
    <w:rsid w:val="004A5423"/>
    <w:rsid w:val="004A5DAA"/>
    <w:rsid w:val="004A5E20"/>
    <w:rsid w:val="004A6ECD"/>
    <w:rsid w:val="004A7797"/>
    <w:rsid w:val="004A7947"/>
    <w:rsid w:val="004B13E9"/>
    <w:rsid w:val="004B1923"/>
    <w:rsid w:val="004B19E0"/>
    <w:rsid w:val="004B1CD6"/>
    <w:rsid w:val="004B2140"/>
    <w:rsid w:val="004B26EB"/>
    <w:rsid w:val="004B293E"/>
    <w:rsid w:val="004B2B31"/>
    <w:rsid w:val="004B39E6"/>
    <w:rsid w:val="004B3F52"/>
    <w:rsid w:val="004B45D5"/>
    <w:rsid w:val="004B50E4"/>
    <w:rsid w:val="004B5F52"/>
    <w:rsid w:val="004B6351"/>
    <w:rsid w:val="004B78BA"/>
    <w:rsid w:val="004B7CC9"/>
    <w:rsid w:val="004C079C"/>
    <w:rsid w:val="004C0E2A"/>
    <w:rsid w:val="004C1169"/>
    <w:rsid w:val="004C1538"/>
    <w:rsid w:val="004C1800"/>
    <w:rsid w:val="004C1B74"/>
    <w:rsid w:val="004C36F4"/>
    <w:rsid w:val="004C3EC0"/>
    <w:rsid w:val="004C47CB"/>
    <w:rsid w:val="004C5260"/>
    <w:rsid w:val="004C565F"/>
    <w:rsid w:val="004C5761"/>
    <w:rsid w:val="004C5A5A"/>
    <w:rsid w:val="004C5A98"/>
    <w:rsid w:val="004C6442"/>
    <w:rsid w:val="004D0132"/>
    <w:rsid w:val="004D0D90"/>
    <w:rsid w:val="004D10B6"/>
    <w:rsid w:val="004D1A4D"/>
    <w:rsid w:val="004D2750"/>
    <w:rsid w:val="004D37B5"/>
    <w:rsid w:val="004D37BA"/>
    <w:rsid w:val="004D3C5C"/>
    <w:rsid w:val="004D593B"/>
    <w:rsid w:val="004D6861"/>
    <w:rsid w:val="004D7612"/>
    <w:rsid w:val="004D78C0"/>
    <w:rsid w:val="004D7B3C"/>
    <w:rsid w:val="004E071B"/>
    <w:rsid w:val="004E0D0D"/>
    <w:rsid w:val="004E2070"/>
    <w:rsid w:val="004E325A"/>
    <w:rsid w:val="004E39A5"/>
    <w:rsid w:val="004E3ADC"/>
    <w:rsid w:val="004E3AFA"/>
    <w:rsid w:val="004E4343"/>
    <w:rsid w:val="004E47CE"/>
    <w:rsid w:val="004E66F7"/>
    <w:rsid w:val="004E6AE2"/>
    <w:rsid w:val="004E743B"/>
    <w:rsid w:val="004F0979"/>
    <w:rsid w:val="004F0F16"/>
    <w:rsid w:val="004F163B"/>
    <w:rsid w:val="004F34AB"/>
    <w:rsid w:val="004F3A1C"/>
    <w:rsid w:val="004F4682"/>
    <w:rsid w:val="004F4F5B"/>
    <w:rsid w:val="004F52FA"/>
    <w:rsid w:val="004F5C72"/>
    <w:rsid w:val="004F5D28"/>
    <w:rsid w:val="004F5E39"/>
    <w:rsid w:val="004F5F41"/>
    <w:rsid w:val="004F7095"/>
    <w:rsid w:val="004F756C"/>
    <w:rsid w:val="00500473"/>
    <w:rsid w:val="005005C9"/>
    <w:rsid w:val="00500A2A"/>
    <w:rsid w:val="00502210"/>
    <w:rsid w:val="00503858"/>
    <w:rsid w:val="0050492F"/>
    <w:rsid w:val="00504D9B"/>
    <w:rsid w:val="00505494"/>
    <w:rsid w:val="00505A5F"/>
    <w:rsid w:val="00505CFE"/>
    <w:rsid w:val="00505E09"/>
    <w:rsid w:val="0050703D"/>
    <w:rsid w:val="00507BFD"/>
    <w:rsid w:val="00507C3A"/>
    <w:rsid w:val="00507F80"/>
    <w:rsid w:val="00510280"/>
    <w:rsid w:val="00510497"/>
    <w:rsid w:val="005105EF"/>
    <w:rsid w:val="00511332"/>
    <w:rsid w:val="005116BE"/>
    <w:rsid w:val="0051213B"/>
    <w:rsid w:val="00512768"/>
    <w:rsid w:val="00512C40"/>
    <w:rsid w:val="00512E95"/>
    <w:rsid w:val="00514109"/>
    <w:rsid w:val="0051454E"/>
    <w:rsid w:val="005159FE"/>
    <w:rsid w:val="00515E99"/>
    <w:rsid w:val="005163D3"/>
    <w:rsid w:val="00516CC7"/>
    <w:rsid w:val="0051701F"/>
    <w:rsid w:val="005175B0"/>
    <w:rsid w:val="00517A9D"/>
    <w:rsid w:val="00517B3C"/>
    <w:rsid w:val="00520BC0"/>
    <w:rsid w:val="00521711"/>
    <w:rsid w:val="00522057"/>
    <w:rsid w:val="005225EF"/>
    <w:rsid w:val="00523984"/>
    <w:rsid w:val="00523EB5"/>
    <w:rsid w:val="00524197"/>
    <w:rsid w:val="00525027"/>
    <w:rsid w:val="00525393"/>
    <w:rsid w:val="00525D35"/>
    <w:rsid w:val="00526167"/>
    <w:rsid w:val="005264EA"/>
    <w:rsid w:val="00526F14"/>
    <w:rsid w:val="00527B8B"/>
    <w:rsid w:val="00527F67"/>
    <w:rsid w:val="005303F9"/>
    <w:rsid w:val="0053251D"/>
    <w:rsid w:val="005336EA"/>
    <w:rsid w:val="005338C5"/>
    <w:rsid w:val="0053411B"/>
    <w:rsid w:val="0053455A"/>
    <w:rsid w:val="00535347"/>
    <w:rsid w:val="0053644F"/>
    <w:rsid w:val="00536987"/>
    <w:rsid w:val="005375CE"/>
    <w:rsid w:val="005405E9"/>
    <w:rsid w:val="005417DE"/>
    <w:rsid w:val="00541E85"/>
    <w:rsid w:val="00541F71"/>
    <w:rsid w:val="00542750"/>
    <w:rsid w:val="005450B6"/>
    <w:rsid w:val="005459D1"/>
    <w:rsid w:val="00545D28"/>
    <w:rsid w:val="00545F7E"/>
    <w:rsid w:val="0054615E"/>
    <w:rsid w:val="00546625"/>
    <w:rsid w:val="00547760"/>
    <w:rsid w:val="005477E3"/>
    <w:rsid w:val="00547CF4"/>
    <w:rsid w:val="00547D81"/>
    <w:rsid w:val="005512C8"/>
    <w:rsid w:val="00551C00"/>
    <w:rsid w:val="0055350D"/>
    <w:rsid w:val="00553ADA"/>
    <w:rsid w:val="00553E2F"/>
    <w:rsid w:val="00554139"/>
    <w:rsid w:val="005541B9"/>
    <w:rsid w:val="005548E8"/>
    <w:rsid w:val="00554F5B"/>
    <w:rsid w:val="005550E7"/>
    <w:rsid w:val="00555157"/>
    <w:rsid w:val="005557F2"/>
    <w:rsid w:val="0055747F"/>
    <w:rsid w:val="005578FB"/>
    <w:rsid w:val="00560558"/>
    <w:rsid w:val="005606E4"/>
    <w:rsid w:val="00561F4A"/>
    <w:rsid w:val="00563218"/>
    <w:rsid w:val="00563B8A"/>
    <w:rsid w:val="0056518E"/>
    <w:rsid w:val="005652A0"/>
    <w:rsid w:val="005653D4"/>
    <w:rsid w:val="00565F37"/>
    <w:rsid w:val="00565F4C"/>
    <w:rsid w:val="005664E6"/>
    <w:rsid w:val="00566775"/>
    <w:rsid w:val="00567017"/>
    <w:rsid w:val="0056716B"/>
    <w:rsid w:val="005678D5"/>
    <w:rsid w:val="00570566"/>
    <w:rsid w:val="00571040"/>
    <w:rsid w:val="00572451"/>
    <w:rsid w:val="00572619"/>
    <w:rsid w:val="0057272A"/>
    <w:rsid w:val="0057398B"/>
    <w:rsid w:val="005757BB"/>
    <w:rsid w:val="00575F93"/>
    <w:rsid w:val="00576107"/>
    <w:rsid w:val="00576FFF"/>
    <w:rsid w:val="0058074D"/>
    <w:rsid w:val="00581670"/>
    <w:rsid w:val="00582F68"/>
    <w:rsid w:val="00583793"/>
    <w:rsid w:val="005838E2"/>
    <w:rsid w:val="005845C6"/>
    <w:rsid w:val="005847D1"/>
    <w:rsid w:val="005856EE"/>
    <w:rsid w:val="00585B00"/>
    <w:rsid w:val="00585C39"/>
    <w:rsid w:val="005860D1"/>
    <w:rsid w:val="00586135"/>
    <w:rsid w:val="005864CB"/>
    <w:rsid w:val="00586CD7"/>
    <w:rsid w:val="00586D02"/>
    <w:rsid w:val="005874E3"/>
    <w:rsid w:val="00587FBA"/>
    <w:rsid w:val="005909BF"/>
    <w:rsid w:val="00591396"/>
    <w:rsid w:val="00592103"/>
    <w:rsid w:val="005938BB"/>
    <w:rsid w:val="00593B9D"/>
    <w:rsid w:val="00595009"/>
    <w:rsid w:val="00595101"/>
    <w:rsid w:val="00595E32"/>
    <w:rsid w:val="0059628C"/>
    <w:rsid w:val="0059636E"/>
    <w:rsid w:val="00596768"/>
    <w:rsid w:val="0059730B"/>
    <w:rsid w:val="005973C2"/>
    <w:rsid w:val="005975EF"/>
    <w:rsid w:val="005A0320"/>
    <w:rsid w:val="005A12B5"/>
    <w:rsid w:val="005A2575"/>
    <w:rsid w:val="005A298A"/>
    <w:rsid w:val="005A29CA"/>
    <w:rsid w:val="005A31BD"/>
    <w:rsid w:val="005A4324"/>
    <w:rsid w:val="005A4373"/>
    <w:rsid w:val="005A469C"/>
    <w:rsid w:val="005A558A"/>
    <w:rsid w:val="005A5AD9"/>
    <w:rsid w:val="005A6200"/>
    <w:rsid w:val="005A6DA7"/>
    <w:rsid w:val="005A7ACD"/>
    <w:rsid w:val="005B1029"/>
    <w:rsid w:val="005B12C4"/>
    <w:rsid w:val="005B174D"/>
    <w:rsid w:val="005B18BE"/>
    <w:rsid w:val="005B2048"/>
    <w:rsid w:val="005B3CA8"/>
    <w:rsid w:val="005B4074"/>
    <w:rsid w:val="005B40FE"/>
    <w:rsid w:val="005B46BB"/>
    <w:rsid w:val="005B516A"/>
    <w:rsid w:val="005B5BB5"/>
    <w:rsid w:val="005B5C6E"/>
    <w:rsid w:val="005B5E1C"/>
    <w:rsid w:val="005B6DFE"/>
    <w:rsid w:val="005B7B11"/>
    <w:rsid w:val="005C0462"/>
    <w:rsid w:val="005C1118"/>
    <w:rsid w:val="005C1336"/>
    <w:rsid w:val="005C1F52"/>
    <w:rsid w:val="005C2472"/>
    <w:rsid w:val="005C323E"/>
    <w:rsid w:val="005C374B"/>
    <w:rsid w:val="005C44C3"/>
    <w:rsid w:val="005C4A93"/>
    <w:rsid w:val="005C4C26"/>
    <w:rsid w:val="005C501E"/>
    <w:rsid w:val="005C56BB"/>
    <w:rsid w:val="005C58FA"/>
    <w:rsid w:val="005C5FE4"/>
    <w:rsid w:val="005C7E16"/>
    <w:rsid w:val="005D01D4"/>
    <w:rsid w:val="005D023D"/>
    <w:rsid w:val="005D036B"/>
    <w:rsid w:val="005D07F5"/>
    <w:rsid w:val="005D0E4E"/>
    <w:rsid w:val="005D0F73"/>
    <w:rsid w:val="005D31E3"/>
    <w:rsid w:val="005D4035"/>
    <w:rsid w:val="005D5514"/>
    <w:rsid w:val="005D620F"/>
    <w:rsid w:val="005D62E8"/>
    <w:rsid w:val="005D640A"/>
    <w:rsid w:val="005D680D"/>
    <w:rsid w:val="005D6CD7"/>
    <w:rsid w:val="005D6D09"/>
    <w:rsid w:val="005D6F71"/>
    <w:rsid w:val="005D787F"/>
    <w:rsid w:val="005D7AC7"/>
    <w:rsid w:val="005D7DCB"/>
    <w:rsid w:val="005D7FD7"/>
    <w:rsid w:val="005E0D2D"/>
    <w:rsid w:val="005E154C"/>
    <w:rsid w:val="005E199A"/>
    <w:rsid w:val="005E1A98"/>
    <w:rsid w:val="005E1D24"/>
    <w:rsid w:val="005E26C9"/>
    <w:rsid w:val="005E27E4"/>
    <w:rsid w:val="005E431C"/>
    <w:rsid w:val="005E43E1"/>
    <w:rsid w:val="005E44F5"/>
    <w:rsid w:val="005E47D2"/>
    <w:rsid w:val="005E5850"/>
    <w:rsid w:val="005E594D"/>
    <w:rsid w:val="005E671F"/>
    <w:rsid w:val="005E6848"/>
    <w:rsid w:val="005E7FF0"/>
    <w:rsid w:val="005F0560"/>
    <w:rsid w:val="005F332E"/>
    <w:rsid w:val="005F346F"/>
    <w:rsid w:val="005F3539"/>
    <w:rsid w:val="005F4640"/>
    <w:rsid w:val="005F4D2B"/>
    <w:rsid w:val="005F51ED"/>
    <w:rsid w:val="005F5239"/>
    <w:rsid w:val="005F5295"/>
    <w:rsid w:val="005F5318"/>
    <w:rsid w:val="005F5610"/>
    <w:rsid w:val="005F592B"/>
    <w:rsid w:val="005F5D00"/>
    <w:rsid w:val="005F5E94"/>
    <w:rsid w:val="005F62D4"/>
    <w:rsid w:val="005F68FF"/>
    <w:rsid w:val="005F6C3B"/>
    <w:rsid w:val="0060155E"/>
    <w:rsid w:val="00601D89"/>
    <w:rsid w:val="00603562"/>
    <w:rsid w:val="00603B77"/>
    <w:rsid w:val="00603FEB"/>
    <w:rsid w:val="0060442D"/>
    <w:rsid w:val="00605F59"/>
    <w:rsid w:val="00607BF8"/>
    <w:rsid w:val="006108D3"/>
    <w:rsid w:val="006112AA"/>
    <w:rsid w:val="0061178D"/>
    <w:rsid w:val="00611982"/>
    <w:rsid w:val="00612A1B"/>
    <w:rsid w:val="0061336A"/>
    <w:rsid w:val="0061354D"/>
    <w:rsid w:val="00613BB5"/>
    <w:rsid w:val="00614A0D"/>
    <w:rsid w:val="00614A69"/>
    <w:rsid w:val="00614AC0"/>
    <w:rsid w:val="00614BDA"/>
    <w:rsid w:val="00615A66"/>
    <w:rsid w:val="00616F92"/>
    <w:rsid w:val="006171F3"/>
    <w:rsid w:val="00617F31"/>
    <w:rsid w:val="006203CD"/>
    <w:rsid w:val="00620B75"/>
    <w:rsid w:val="00621801"/>
    <w:rsid w:val="00621925"/>
    <w:rsid w:val="00621A5D"/>
    <w:rsid w:val="00622F08"/>
    <w:rsid w:val="00623403"/>
    <w:rsid w:val="0062350F"/>
    <w:rsid w:val="00623868"/>
    <w:rsid w:val="00623D2A"/>
    <w:rsid w:val="00623F1E"/>
    <w:rsid w:val="0062448C"/>
    <w:rsid w:val="00624CE9"/>
    <w:rsid w:val="00625734"/>
    <w:rsid w:val="0062655B"/>
    <w:rsid w:val="00626D5D"/>
    <w:rsid w:val="0062707B"/>
    <w:rsid w:val="00627A25"/>
    <w:rsid w:val="006303CF"/>
    <w:rsid w:val="00631450"/>
    <w:rsid w:val="00631A45"/>
    <w:rsid w:val="006320C6"/>
    <w:rsid w:val="006327FF"/>
    <w:rsid w:val="00633599"/>
    <w:rsid w:val="006352B9"/>
    <w:rsid w:val="006352E8"/>
    <w:rsid w:val="0063573B"/>
    <w:rsid w:val="006359EE"/>
    <w:rsid w:val="00637024"/>
    <w:rsid w:val="0063732A"/>
    <w:rsid w:val="006375ED"/>
    <w:rsid w:val="00640552"/>
    <w:rsid w:val="006409E3"/>
    <w:rsid w:val="00640FB8"/>
    <w:rsid w:val="00641652"/>
    <w:rsid w:val="00641FEB"/>
    <w:rsid w:val="00642B4E"/>
    <w:rsid w:val="00643149"/>
    <w:rsid w:val="006434E8"/>
    <w:rsid w:val="00643550"/>
    <w:rsid w:val="00643BF7"/>
    <w:rsid w:val="00644184"/>
    <w:rsid w:val="0064428A"/>
    <w:rsid w:val="0064466E"/>
    <w:rsid w:val="00645013"/>
    <w:rsid w:val="006454B2"/>
    <w:rsid w:val="006459FD"/>
    <w:rsid w:val="00646183"/>
    <w:rsid w:val="0064697C"/>
    <w:rsid w:val="00646EB3"/>
    <w:rsid w:val="006470BB"/>
    <w:rsid w:val="0065088A"/>
    <w:rsid w:val="006519FD"/>
    <w:rsid w:val="00651B71"/>
    <w:rsid w:val="00653134"/>
    <w:rsid w:val="00654090"/>
    <w:rsid w:val="00654211"/>
    <w:rsid w:val="00654400"/>
    <w:rsid w:val="006559DC"/>
    <w:rsid w:val="00655EA6"/>
    <w:rsid w:val="00656215"/>
    <w:rsid w:val="00656999"/>
    <w:rsid w:val="00656A00"/>
    <w:rsid w:val="00656CD5"/>
    <w:rsid w:val="006571B5"/>
    <w:rsid w:val="00660D3E"/>
    <w:rsid w:val="006611B1"/>
    <w:rsid w:val="006614E8"/>
    <w:rsid w:val="00661E03"/>
    <w:rsid w:val="00661FBA"/>
    <w:rsid w:val="006621E2"/>
    <w:rsid w:val="00662AD0"/>
    <w:rsid w:val="00662B59"/>
    <w:rsid w:val="00662F35"/>
    <w:rsid w:val="00663CA6"/>
    <w:rsid w:val="00663CD0"/>
    <w:rsid w:val="00663E86"/>
    <w:rsid w:val="00666D1E"/>
    <w:rsid w:val="00667294"/>
    <w:rsid w:val="00667E6C"/>
    <w:rsid w:val="00667FAC"/>
    <w:rsid w:val="006702D4"/>
    <w:rsid w:val="00670A60"/>
    <w:rsid w:val="00670E40"/>
    <w:rsid w:val="006713DE"/>
    <w:rsid w:val="006714BE"/>
    <w:rsid w:val="00671972"/>
    <w:rsid w:val="00671ED4"/>
    <w:rsid w:val="00672733"/>
    <w:rsid w:val="006735C4"/>
    <w:rsid w:val="0067435C"/>
    <w:rsid w:val="006755F5"/>
    <w:rsid w:val="00675A02"/>
    <w:rsid w:val="00675DAD"/>
    <w:rsid w:val="00676A72"/>
    <w:rsid w:val="00676D37"/>
    <w:rsid w:val="0067737D"/>
    <w:rsid w:val="00677406"/>
    <w:rsid w:val="0068099A"/>
    <w:rsid w:val="00680AAF"/>
    <w:rsid w:val="00680F73"/>
    <w:rsid w:val="00681567"/>
    <w:rsid w:val="00684566"/>
    <w:rsid w:val="00684A37"/>
    <w:rsid w:val="00685568"/>
    <w:rsid w:val="00685DA1"/>
    <w:rsid w:val="00686856"/>
    <w:rsid w:val="00686968"/>
    <w:rsid w:val="006879EA"/>
    <w:rsid w:val="00690C07"/>
    <w:rsid w:val="00690F4F"/>
    <w:rsid w:val="0069101E"/>
    <w:rsid w:val="00692622"/>
    <w:rsid w:val="00692CDF"/>
    <w:rsid w:val="00693B6B"/>
    <w:rsid w:val="00693FA5"/>
    <w:rsid w:val="00694371"/>
    <w:rsid w:val="0069582A"/>
    <w:rsid w:val="0069635F"/>
    <w:rsid w:val="00696905"/>
    <w:rsid w:val="0069695B"/>
    <w:rsid w:val="00696973"/>
    <w:rsid w:val="006969FA"/>
    <w:rsid w:val="006977AF"/>
    <w:rsid w:val="006A019D"/>
    <w:rsid w:val="006A0358"/>
    <w:rsid w:val="006A04E3"/>
    <w:rsid w:val="006A0782"/>
    <w:rsid w:val="006A1D52"/>
    <w:rsid w:val="006A1EC8"/>
    <w:rsid w:val="006A23B8"/>
    <w:rsid w:val="006A3016"/>
    <w:rsid w:val="006A3F1B"/>
    <w:rsid w:val="006A506E"/>
    <w:rsid w:val="006A592A"/>
    <w:rsid w:val="006A5A7E"/>
    <w:rsid w:val="006A5D0E"/>
    <w:rsid w:val="006A630E"/>
    <w:rsid w:val="006A631E"/>
    <w:rsid w:val="006B0C7A"/>
    <w:rsid w:val="006B0ED6"/>
    <w:rsid w:val="006B1CB1"/>
    <w:rsid w:val="006B1CF1"/>
    <w:rsid w:val="006B1D47"/>
    <w:rsid w:val="006B26B9"/>
    <w:rsid w:val="006B29FB"/>
    <w:rsid w:val="006B352E"/>
    <w:rsid w:val="006B3886"/>
    <w:rsid w:val="006B4052"/>
    <w:rsid w:val="006B4B94"/>
    <w:rsid w:val="006B5CAA"/>
    <w:rsid w:val="006B62E4"/>
    <w:rsid w:val="006B6395"/>
    <w:rsid w:val="006B6C00"/>
    <w:rsid w:val="006B6FA9"/>
    <w:rsid w:val="006B7592"/>
    <w:rsid w:val="006C02AF"/>
    <w:rsid w:val="006C0C09"/>
    <w:rsid w:val="006C10EB"/>
    <w:rsid w:val="006C1911"/>
    <w:rsid w:val="006C21BE"/>
    <w:rsid w:val="006C2949"/>
    <w:rsid w:val="006C2BD7"/>
    <w:rsid w:val="006C2E1F"/>
    <w:rsid w:val="006C35C4"/>
    <w:rsid w:val="006C39A0"/>
    <w:rsid w:val="006C3D92"/>
    <w:rsid w:val="006C43EF"/>
    <w:rsid w:val="006C4675"/>
    <w:rsid w:val="006C49D8"/>
    <w:rsid w:val="006C6076"/>
    <w:rsid w:val="006C632D"/>
    <w:rsid w:val="006C6398"/>
    <w:rsid w:val="006C6540"/>
    <w:rsid w:val="006C6A94"/>
    <w:rsid w:val="006D017B"/>
    <w:rsid w:val="006D01D4"/>
    <w:rsid w:val="006D024A"/>
    <w:rsid w:val="006D18C4"/>
    <w:rsid w:val="006D35CD"/>
    <w:rsid w:val="006D386A"/>
    <w:rsid w:val="006D3C6E"/>
    <w:rsid w:val="006D42D9"/>
    <w:rsid w:val="006D4380"/>
    <w:rsid w:val="006D496F"/>
    <w:rsid w:val="006D49C3"/>
    <w:rsid w:val="006D4CD9"/>
    <w:rsid w:val="006D50DC"/>
    <w:rsid w:val="006D5155"/>
    <w:rsid w:val="006D5548"/>
    <w:rsid w:val="006D5EC6"/>
    <w:rsid w:val="006D60D1"/>
    <w:rsid w:val="006D61A7"/>
    <w:rsid w:val="006D643A"/>
    <w:rsid w:val="006D6F79"/>
    <w:rsid w:val="006D7F15"/>
    <w:rsid w:val="006E06BA"/>
    <w:rsid w:val="006E0BEE"/>
    <w:rsid w:val="006E10EC"/>
    <w:rsid w:val="006E150B"/>
    <w:rsid w:val="006E199D"/>
    <w:rsid w:val="006E1C8B"/>
    <w:rsid w:val="006E1DFD"/>
    <w:rsid w:val="006E329F"/>
    <w:rsid w:val="006E4012"/>
    <w:rsid w:val="006E4279"/>
    <w:rsid w:val="006E46DC"/>
    <w:rsid w:val="006E49B7"/>
    <w:rsid w:val="006E5EA8"/>
    <w:rsid w:val="006E64A3"/>
    <w:rsid w:val="006E67B8"/>
    <w:rsid w:val="006F0E48"/>
    <w:rsid w:val="006F115A"/>
    <w:rsid w:val="006F1B7C"/>
    <w:rsid w:val="006F20BF"/>
    <w:rsid w:val="006F2913"/>
    <w:rsid w:val="006F2F99"/>
    <w:rsid w:val="006F62A3"/>
    <w:rsid w:val="006F70EB"/>
    <w:rsid w:val="006F7B33"/>
    <w:rsid w:val="006F7E01"/>
    <w:rsid w:val="007008DA"/>
    <w:rsid w:val="00701A3F"/>
    <w:rsid w:val="0070281B"/>
    <w:rsid w:val="00702BA3"/>
    <w:rsid w:val="00703355"/>
    <w:rsid w:val="007034FC"/>
    <w:rsid w:val="00703B82"/>
    <w:rsid w:val="00703F45"/>
    <w:rsid w:val="00704EA2"/>
    <w:rsid w:val="00706A84"/>
    <w:rsid w:val="00706D25"/>
    <w:rsid w:val="007072E6"/>
    <w:rsid w:val="007075A4"/>
    <w:rsid w:val="00707F60"/>
    <w:rsid w:val="00710B04"/>
    <w:rsid w:val="00710C4E"/>
    <w:rsid w:val="00710F9C"/>
    <w:rsid w:val="00711071"/>
    <w:rsid w:val="007114EA"/>
    <w:rsid w:val="00711D3D"/>
    <w:rsid w:val="007125BF"/>
    <w:rsid w:val="00713287"/>
    <w:rsid w:val="00713488"/>
    <w:rsid w:val="00714730"/>
    <w:rsid w:val="00714A25"/>
    <w:rsid w:val="00714BD9"/>
    <w:rsid w:val="00715AB4"/>
    <w:rsid w:val="007164D3"/>
    <w:rsid w:val="00716DF2"/>
    <w:rsid w:val="00717BCB"/>
    <w:rsid w:val="00717C70"/>
    <w:rsid w:val="007203A5"/>
    <w:rsid w:val="00720C38"/>
    <w:rsid w:val="007211EF"/>
    <w:rsid w:val="0072154A"/>
    <w:rsid w:val="00721E2D"/>
    <w:rsid w:val="007221CF"/>
    <w:rsid w:val="007223AC"/>
    <w:rsid w:val="007229EA"/>
    <w:rsid w:val="00723449"/>
    <w:rsid w:val="00723799"/>
    <w:rsid w:val="00723E63"/>
    <w:rsid w:val="007241A3"/>
    <w:rsid w:val="0072478E"/>
    <w:rsid w:val="00724A38"/>
    <w:rsid w:val="0072676C"/>
    <w:rsid w:val="00726797"/>
    <w:rsid w:val="00726EAB"/>
    <w:rsid w:val="007277DD"/>
    <w:rsid w:val="00730948"/>
    <w:rsid w:val="007310BB"/>
    <w:rsid w:val="00731503"/>
    <w:rsid w:val="00731A5D"/>
    <w:rsid w:val="00732515"/>
    <w:rsid w:val="007327AC"/>
    <w:rsid w:val="007342DB"/>
    <w:rsid w:val="00734452"/>
    <w:rsid w:val="00734E87"/>
    <w:rsid w:val="00735AF5"/>
    <w:rsid w:val="00736D37"/>
    <w:rsid w:val="007379CA"/>
    <w:rsid w:val="007401A0"/>
    <w:rsid w:val="0074050F"/>
    <w:rsid w:val="00740715"/>
    <w:rsid w:val="00740C0B"/>
    <w:rsid w:val="00741156"/>
    <w:rsid w:val="0074254E"/>
    <w:rsid w:val="007429C1"/>
    <w:rsid w:val="00742C39"/>
    <w:rsid w:val="007450E1"/>
    <w:rsid w:val="007451C1"/>
    <w:rsid w:val="00745375"/>
    <w:rsid w:val="00745535"/>
    <w:rsid w:val="00745663"/>
    <w:rsid w:val="00746490"/>
    <w:rsid w:val="007514BF"/>
    <w:rsid w:val="0075179E"/>
    <w:rsid w:val="007520E9"/>
    <w:rsid w:val="00752108"/>
    <w:rsid w:val="00752989"/>
    <w:rsid w:val="00752F14"/>
    <w:rsid w:val="00753D97"/>
    <w:rsid w:val="00753D9F"/>
    <w:rsid w:val="00754289"/>
    <w:rsid w:val="00755B5A"/>
    <w:rsid w:val="007563E5"/>
    <w:rsid w:val="00756643"/>
    <w:rsid w:val="00760EB8"/>
    <w:rsid w:val="007611C2"/>
    <w:rsid w:val="00761322"/>
    <w:rsid w:val="007621AF"/>
    <w:rsid w:val="0076309F"/>
    <w:rsid w:val="007649B0"/>
    <w:rsid w:val="00764E64"/>
    <w:rsid w:val="00766444"/>
    <w:rsid w:val="00767723"/>
    <w:rsid w:val="0077025D"/>
    <w:rsid w:val="00770907"/>
    <w:rsid w:val="007711E0"/>
    <w:rsid w:val="00772514"/>
    <w:rsid w:val="00772E8F"/>
    <w:rsid w:val="00774B41"/>
    <w:rsid w:val="00774EA4"/>
    <w:rsid w:val="007768B4"/>
    <w:rsid w:val="00776EF4"/>
    <w:rsid w:val="0077771D"/>
    <w:rsid w:val="00780F95"/>
    <w:rsid w:val="007812B0"/>
    <w:rsid w:val="00781592"/>
    <w:rsid w:val="007816BB"/>
    <w:rsid w:val="007816DB"/>
    <w:rsid w:val="0078183F"/>
    <w:rsid w:val="007824A4"/>
    <w:rsid w:val="007827CC"/>
    <w:rsid w:val="0078349C"/>
    <w:rsid w:val="00783933"/>
    <w:rsid w:val="007854F4"/>
    <w:rsid w:val="00785B05"/>
    <w:rsid w:val="00786D96"/>
    <w:rsid w:val="00787A3A"/>
    <w:rsid w:val="00787AF8"/>
    <w:rsid w:val="00790254"/>
    <w:rsid w:val="0079038F"/>
    <w:rsid w:val="00790E5F"/>
    <w:rsid w:val="007920B8"/>
    <w:rsid w:val="007922E3"/>
    <w:rsid w:val="007925BA"/>
    <w:rsid w:val="00792B90"/>
    <w:rsid w:val="00793001"/>
    <w:rsid w:val="0079471C"/>
    <w:rsid w:val="00794AA6"/>
    <w:rsid w:val="00794DB3"/>
    <w:rsid w:val="0079500A"/>
    <w:rsid w:val="0079504F"/>
    <w:rsid w:val="00795665"/>
    <w:rsid w:val="00795AEF"/>
    <w:rsid w:val="0079612B"/>
    <w:rsid w:val="00797771"/>
    <w:rsid w:val="00797C4E"/>
    <w:rsid w:val="00797D24"/>
    <w:rsid w:val="007A16C8"/>
    <w:rsid w:val="007A1E84"/>
    <w:rsid w:val="007A2175"/>
    <w:rsid w:val="007A296F"/>
    <w:rsid w:val="007A2A28"/>
    <w:rsid w:val="007A3783"/>
    <w:rsid w:val="007A4077"/>
    <w:rsid w:val="007A4184"/>
    <w:rsid w:val="007A458A"/>
    <w:rsid w:val="007A5132"/>
    <w:rsid w:val="007A59E2"/>
    <w:rsid w:val="007A68EE"/>
    <w:rsid w:val="007A7E3B"/>
    <w:rsid w:val="007B02E0"/>
    <w:rsid w:val="007B1D1B"/>
    <w:rsid w:val="007B2587"/>
    <w:rsid w:val="007B27A2"/>
    <w:rsid w:val="007B3DAC"/>
    <w:rsid w:val="007B3DB7"/>
    <w:rsid w:val="007B3E71"/>
    <w:rsid w:val="007B582D"/>
    <w:rsid w:val="007B624F"/>
    <w:rsid w:val="007B6350"/>
    <w:rsid w:val="007B6AA5"/>
    <w:rsid w:val="007B76BB"/>
    <w:rsid w:val="007C082C"/>
    <w:rsid w:val="007C1CB8"/>
    <w:rsid w:val="007C2058"/>
    <w:rsid w:val="007C21A4"/>
    <w:rsid w:val="007C22F3"/>
    <w:rsid w:val="007C2891"/>
    <w:rsid w:val="007C29FB"/>
    <w:rsid w:val="007C402F"/>
    <w:rsid w:val="007C4959"/>
    <w:rsid w:val="007C4D93"/>
    <w:rsid w:val="007C5F35"/>
    <w:rsid w:val="007C697D"/>
    <w:rsid w:val="007C6FDB"/>
    <w:rsid w:val="007C7806"/>
    <w:rsid w:val="007C7D26"/>
    <w:rsid w:val="007D0096"/>
    <w:rsid w:val="007D01C0"/>
    <w:rsid w:val="007D0379"/>
    <w:rsid w:val="007D0F8E"/>
    <w:rsid w:val="007D1238"/>
    <w:rsid w:val="007D186F"/>
    <w:rsid w:val="007D2E67"/>
    <w:rsid w:val="007D2FC4"/>
    <w:rsid w:val="007D31C3"/>
    <w:rsid w:val="007D5BA2"/>
    <w:rsid w:val="007D5D69"/>
    <w:rsid w:val="007D5E31"/>
    <w:rsid w:val="007D5EB4"/>
    <w:rsid w:val="007D5FED"/>
    <w:rsid w:val="007D6A9A"/>
    <w:rsid w:val="007D6C23"/>
    <w:rsid w:val="007D6C43"/>
    <w:rsid w:val="007D6F3D"/>
    <w:rsid w:val="007D70C8"/>
    <w:rsid w:val="007D750C"/>
    <w:rsid w:val="007E0168"/>
    <w:rsid w:val="007E10F6"/>
    <w:rsid w:val="007E1C1E"/>
    <w:rsid w:val="007E1D18"/>
    <w:rsid w:val="007E225E"/>
    <w:rsid w:val="007E2A0C"/>
    <w:rsid w:val="007E3E35"/>
    <w:rsid w:val="007E42F5"/>
    <w:rsid w:val="007E42F8"/>
    <w:rsid w:val="007E4370"/>
    <w:rsid w:val="007E4A16"/>
    <w:rsid w:val="007E4DDC"/>
    <w:rsid w:val="007E59B0"/>
    <w:rsid w:val="007E5D7C"/>
    <w:rsid w:val="007E6027"/>
    <w:rsid w:val="007E6CF7"/>
    <w:rsid w:val="007E7404"/>
    <w:rsid w:val="007E78C4"/>
    <w:rsid w:val="007E7E49"/>
    <w:rsid w:val="007E7F4F"/>
    <w:rsid w:val="007E7F87"/>
    <w:rsid w:val="007F0EFF"/>
    <w:rsid w:val="007F1530"/>
    <w:rsid w:val="007F2007"/>
    <w:rsid w:val="007F3547"/>
    <w:rsid w:val="007F4583"/>
    <w:rsid w:val="007F4D1F"/>
    <w:rsid w:val="007F5096"/>
    <w:rsid w:val="007F69BE"/>
    <w:rsid w:val="007F6BB1"/>
    <w:rsid w:val="00800AF2"/>
    <w:rsid w:val="0080202F"/>
    <w:rsid w:val="00802A4E"/>
    <w:rsid w:val="008036B5"/>
    <w:rsid w:val="008036D4"/>
    <w:rsid w:val="00804170"/>
    <w:rsid w:val="0080465E"/>
    <w:rsid w:val="00804B3E"/>
    <w:rsid w:val="00804D1D"/>
    <w:rsid w:val="00805983"/>
    <w:rsid w:val="008064F8"/>
    <w:rsid w:val="00806962"/>
    <w:rsid w:val="00807156"/>
    <w:rsid w:val="008071FF"/>
    <w:rsid w:val="0080726C"/>
    <w:rsid w:val="008074D8"/>
    <w:rsid w:val="00807BFD"/>
    <w:rsid w:val="00810356"/>
    <w:rsid w:val="008103AC"/>
    <w:rsid w:val="008113D7"/>
    <w:rsid w:val="00811427"/>
    <w:rsid w:val="00811C68"/>
    <w:rsid w:val="00811EB9"/>
    <w:rsid w:val="00812228"/>
    <w:rsid w:val="00812A81"/>
    <w:rsid w:val="00813C01"/>
    <w:rsid w:val="008140EE"/>
    <w:rsid w:val="008140EF"/>
    <w:rsid w:val="00814B59"/>
    <w:rsid w:val="00815287"/>
    <w:rsid w:val="00815798"/>
    <w:rsid w:val="00815EF0"/>
    <w:rsid w:val="0081648F"/>
    <w:rsid w:val="00816598"/>
    <w:rsid w:val="00816F7C"/>
    <w:rsid w:val="00817B36"/>
    <w:rsid w:val="00820F4F"/>
    <w:rsid w:val="00821842"/>
    <w:rsid w:val="00822250"/>
    <w:rsid w:val="008230ED"/>
    <w:rsid w:val="00823D98"/>
    <w:rsid w:val="00824473"/>
    <w:rsid w:val="00824BE8"/>
    <w:rsid w:val="0082511C"/>
    <w:rsid w:val="00825227"/>
    <w:rsid w:val="00826006"/>
    <w:rsid w:val="00826060"/>
    <w:rsid w:val="008260A8"/>
    <w:rsid w:val="00826374"/>
    <w:rsid w:val="008266A8"/>
    <w:rsid w:val="008267B8"/>
    <w:rsid w:val="008269A3"/>
    <w:rsid w:val="00826B32"/>
    <w:rsid w:val="008278A7"/>
    <w:rsid w:val="00827F21"/>
    <w:rsid w:val="008300B9"/>
    <w:rsid w:val="00830301"/>
    <w:rsid w:val="008303A1"/>
    <w:rsid w:val="008317AF"/>
    <w:rsid w:val="0083184A"/>
    <w:rsid w:val="00832399"/>
    <w:rsid w:val="00832AA5"/>
    <w:rsid w:val="00832FF1"/>
    <w:rsid w:val="008348DE"/>
    <w:rsid w:val="008360C4"/>
    <w:rsid w:val="008367DA"/>
    <w:rsid w:val="0083729C"/>
    <w:rsid w:val="00837570"/>
    <w:rsid w:val="008403D1"/>
    <w:rsid w:val="008412FC"/>
    <w:rsid w:val="00841660"/>
    <w:rsid w:val="00841CEE"/>
    <w:rsid w:val="00842E5C"/>
    <w:rsid w:val="008446AF"/>
    <w:rsid w:val="00844A3F"/>
    <w:rsid w:val="0084566E"/>
    <w:rsid w:val="00845722"/>
    <w:rsid w:val="00845AEC"/>
    <w:rsid w:val="00846AC7"/>
    <w:rsid w:val="00846C9D"/>
    <w:rsid w:val="00847B4B"/>
    <w:rsid w:val="00850312"/>
    <w:rsid w:val="008504DE"/>
    <w:rsid w:val="008522AC"/>
    <w:rsid w:val="00852DF3"/>
    <w:rsid w:val="008532B8"/>
    <w:rsid w:val="00855958"/>
    <w:rsid w:val="00855D5C"/>
    <w:rsid w:val="0085632C"/>
    <w:rsid w:val="00856435"/>
    <w:rsid w:val="0085648D"/>
    <w:rsid w:val="00856AEE"/>
    <w:rsid w:val="0085746B"/>
    <w:rsid w:val="00857658"/>
    <w:rsid w:val="00860003"/>
    <w:rsid w:val="00860133"/>
    <w:rsid w:val="008609DA"/>
    <w:rsid w:val="00861035"/>
    <w:rsid w:val="00861A3A"/>
    <w:rsid w:val="00861B0F"/>
    <w:rsid w:val="00863367"/>
    <w:rsid w:val="008636E3"/>
    <w:rsid w:val="00863762"/>
    <w:rsid w:val="00863BE0"/>
    <w:rsid w:val="008651A2"/>
    <w:rsid w:val="008651B8"/>
    <w:rsid w:val="00867611"/>
    <w:rsid w:val="00870252"/>
    <w:rsid w:val="00870657"/>
    <w:rsid w:val="00870BEB"/>
    <w:rsid w:val="00870CC6"/>
    <w:rsid w:val="00870F2C"/>
    <w:rsid w:val="008713FE"/>
    <w:rsid w:val="00872480"/>
    <w:rsid w:val="008729F6"/>
    <w:rsid w:val="00872A5F"/>
    <w:rsid w:val="008754BC"/>
    <w:rsid w:val="0087642C"/>
    <w:rsid w:val="0088001C"/>
    <w:rsid w:val="008817C6"/>
    <w:rsid w:val="00882685"/>
    <w:rsid w:val="00883323"/>
    <w:rsid w:val="0088348B"/>
    <w:rsid w:val="00884046"/>
    <w:rsid w:val="008853B3"/>
    <w:rsid w:val="008865F5"/>
    <w:rsid w:val="00886F66"/>
    <w:rsid w:val="00887571"/>
    <w:rsid w:val="008902D6"/>
    <w:rsid w:val="00891487"/>
    <w:rsid w:val="008914E9"/>
    <w:rsid w:val="0089151F"/>
    <w:rsid w:val="00891F1C"/>
    <w:rsid w:val="0089250C"/>
    <w:rsid w:val="00892753"/>
    <w:rsid w:val="0089277A"/>
    <w:rsid w:val="00892ADF"/>
    <w:rsid w:val="00892E29"/>
    <w:rsid w:val="00892FF7"/>
    <w:rsid w:val="00893624"/>
    <w:rsid w:val="00894E24"/>
    <w:rsid w:val="0089564E"/>
    <w:rsid w:val="008967C9"/>
    <w:rsid w:val="00896B31"/>
    <w:rsid w:val="00896EA0"/>
    <w:rsid w:val="008972C9"/>
    <w:rsid w:val="00897D65"/>
    <w:rsid w:val="008A1263"/>
    <w:rsid w:val="008A1B55"/>
    <w:rsid w:val="008A2306"/>
    <w:rsid w:val="008A2F9D"/>
    <w:rsid w:val="008A306D"/>
    <w:rsid w:val="008A30AD"/>
    <w:rsid w:val="008A38D8"/>
    <w:rsid w:val="008A42F2"/>
    <w:rsid w:val="008A5191"/>
    <w:rsid w:val="008A51FF"/>
    <w:rsid w:val="008A57AD"/>
    <w:rsid w:val="008A6E63"/>
    <w:rsid w:val="008A709A"/>
    <w:rsid w:val="008A7DE0"/>
    <w:rsid w:val="008B0550"/>
    <w:rsid w:val="008B0841"/>
    <w:rsid w:val="008B0CED"/>
    <w:rsid w:val="008B156A"/>
    <w:rsid w:val="008B17B9"/>
    <w:rsid w:val="008B1B65"/>
    <w:rsid w:val="008B1D96"/>
    <w:rsid w:val="008B1FA4"/>
    <w:rsid w:val="008B2191"/>
    <w:rsid w:val="008B25C8"/>
    <w:rsid w:val="008B30B6"/>
    <w:rsid w:val="008B33B8"/>
    <w:rsid w:val="008B3F4A"/>
    <w:rsid w:val="008B472F"/>
    <w:rsid w:val="008B59D1"/>
    <w:rsid w:val="008B5D4A"/>
    <w:rsid w:val="008B64D9"/>
    <w:rsid w:val="008B6CC2"/>
    <w:rsid w:val="008B7B41"/>
    <w:rsid w:val="008B7BA8"/>
    <w:rsid w:val="008C0B44"/>
    <w:rsid w:val="008C1D5A"/>
    <w:rsid w:val="008C2B89"/>
    <w:rsid w:val="008C3338"/>
    <w:rsid w:val="008C335E"/>
    <w:rsid w:val="008C357A"/>
    <w:rsid w:val="008C4973"/>
    <w:rsid w:val="008C508B"/>
    <w:rsid w:val="008C5207"/>
    <w:rsid w:val="008C53CD"/>
    <w:rsid w:val="008C6FC1"/>
    <w:rsid w:val="008C7123"/>
    <w:rsid w:val="008C793B"/>
    <w:rsid w:val="008C7D74"/>
    <w:rsid w:val="008C7F59"/>
    <w:rsid w:val="008D0674"/>
    <w:rsid w:val="008D1115"/>
    <w:rsid w:val="008D28B9"/>
    <w:rsid w:val="008D2943"/>
    <w:rsid w:val="008D2AF6"/>
    <w:rsid w:val="008D2B21"/>
    <w:rsid w:val="008D3A53"/>
    <w:rsid w:val="008D436A"/>
    <w:rsid w:val="008D4792"/>
    <w:rsid w:val="008D4AC8"/>
    <w:rsid w:val="008D4BFA"/>
    <w:rsid w:val="008D4D82"/>
    <w:rsid w:val="008D5174"/>
    <w:rsid w:val="008D51BE"/>
    <w:rsid w:val="008D54A7"/>
    <w:rsid w:val="008D5BF2"/>
    <w:rsid w:val="008D6052"/>
    <w:rsid w:val="008D6E47"/>
    <w:rsid w:val="008D7441"/>
    <w:rsid w:val="008D77C0"/>
    <w:rsid w:val="008D7FDA"/>
    <w:rsid w:val="008E0847"/>
    <w:rsid w:val="008E18EC"/>
    <w:rsid w:val="008E1948"/>
    <w:rsid w:val="008E2790"/>
    <w:rsid w:val="008E2864"/>
    <w:rsid w:val="008E2CEA"/>
    <w:rsid w:val="008E2E21"/>
    <w:rsid w:val="008E4DE9"/>
    <w:rsid w:val="008E56CD"/>
    <w:rsid w:val="008E57AB"/>
    <w:rsid w:val="008E5B52"/>
    <w:rsid w:val="008E617D"/>
    <w:rsid w:val="008E6B62"/>
    <w:rsid w:val="008E7CC3"/>
    <w:rsid w:val="008F0090"/>
    <w:rsid w:val="008F255F"/>
    <w:rsid w:val="008F257E"/>
    <w:rsid w:val="008F27F9"/>
    <w:rsid w:val="008F3C4D"/>
    <w:rsid w:val="008F43A6"/>
    <w:rsid w:val="008F4841"/>
    <w:rsid w:val="008F4FC3"/>
    <w:rsid w:val="008F51A2"/>
    <w:rsid w:val="008F58C5"/>
    <w:rsid w:val="008F5A09"/>
    <w:rsid w:val="008F6040"/>
    <w:rsid w:val="008F68D6"/>
    <w:rsid w:val="008F6A3E"/>
    <w:rsid w:val="008F6BAE"/>
    <w:rsid w:val="008F747E"/>
    <w:rsid w:val="008F76DF"/>
    <w:rsid w:val="008F7CB9"/>
    <w:rsid w:val="008F7EB8"/>
    <w:rsid w:val="0090052A"/>
    <w:rsid w:val="009011F0"/>
    <w:rsid w:val="0090244E"/>
    <w:rsid w:val="00902735"/>
    <w:rsid w:val="00902FA1"/>
    <w:rsid w:val="009039DA"/>
    <w:rsid w:val="009051BB"/>
    <w:rsid w:val="00905C02"/>
    <w:rsid w:val="00907392"/>
    <w:rsid w:val="00907B5D"/>
    <w:rsid w:val="00910AC1"/>
    <w:rsid w:val="00910E63"/>
    <w:rsid w:val="009110E7"/>
    <w:rsid w:val="00911F83"/>
    <w:rsid w:val="00912027"/>
    <w:rsid w:val="00913EDB"/>
    <w:rsid w:val="00914303"/>
    <w:rsid w:val="0091528D"/>
    <w:rsid w:val="009152CA"/>
    <w:rsid w:val="009158A0"/>
    <w:rsid w:val="009178E2"/>
    <w:rsid w:val="00917907"/>
    <w:rsid w:val="00917CD1"/>
    <w:rsid w:val="009213B3"/>
    <w:rsid w:val="00921A3B"/>
    <w:rsid w:val="0092306E"/>
    <w:rsid w:val="0092319B"/>
    <w:rsid w:val="009234DF"/>
    <w:rsid w:val="00923C32"/>
    <w:rsid w:val="00923EBD"/>
    <w:rsid w:val="009243D1"/>
    <w:rsid w:val="00924E44"/>
    <w:rsid w:val="009252BE"/>
    <w:rsid w:val="00925A84"/>
    <w:rsid w:val="0092606B"/>
    <w:rsid w:val="00926123"/>
    <w:rsid w:val="00926C3C"/>
    <w:rsid w:val="009274B5"/>
    <w:rsid w:val="0093096F"/>
    <w:rsid w:val="00930ABF"/>
    <w:rsid w:val="00930F8B"/>
    <w:rsid w:val="00930FCC"/>
    <w:rsid w:val="00931093"/>
    <w:rsid w:val="00931B04"/>
    <w:rsid w:val="00931B59"/>
    <w:rsid w:val="009320EE"/>
    <w:rsid w:val="00932ED8"/>
    <w:rsid w:val="00933D87"/>
    <w:rsid w:val="009341BF"/>
    <w:rsid w:val="00934F9C"/>
    <w:rsid w:val="009357AE"/>
    <w:rsid w:val="0093584E"/>
    <w:rsid w:val="00936534"/>
    <w:rsid w:val="00936820"/>
    <w:rsid w:val="00936FCF"/>
    <w:rsid w:val="0093760A"/>
    <w:rsid w:val="00940D75"/>
    <w:rsid w:val="00941296"/>
    <w:rsid w:val="0094135F"/>
    <w:rsid w:val="009418EE"/>
    <w:rsid w:val="00941BEF"/>
    <w:rsid w:val="00943ABE"/>
    <w:rsid w:val="00943B6C"/>
    <w:rsid w:val="0094415D"/>
    <w:rsid w:val="00945359"/>
    <w:rsid w:val="009459B1"/>
    <w:rsid w:val="009460B8"/>
    <w:rsid w:val="00946214"/>
    <w:rsid w:val="00946217"/>
    <w:rsid w:val="009467E2"/>
    <w:rsid w:val="0095067A"/>
    <w:rsid w:val="00950959"/>
    <w:rsid w:val="00950964"/>
    <w:rsid w:val="00950E36"/>
    <w:rsid w:val="0095156F"/>
    <w:rsid w:val="00951589"/>
    <w:rsid w:val="00951C51"/>
    <w:rsid w:val="00951EB2"/>
    <w:rsid w:val="0095276C"/>
    <w:rsid w:val="00952CC9"/>
    <w:rsid w:val="00952E56"/>
    <w:rsid w:val="009532EF"/>
    <w:rsid w:val="0095582B"/>
    <w:rsid w:val="00955A22"/>
    <w:rsid w:val="00955D9C"/>
    <w:rsid w:val="00956986"/>
    <w:rsid w:val="00957266"/>
    <w:rsid w:val="009574EB"/>
    <w:rsid w:val="00957FB1"/>
    <w:rsid w:val="00960D3C"/>
    <w:rsid w:val="00961AB2"/>
    <w:rsid w:val="0096234C"/>
    <w:rsid w:val="009628D7"/>
    <w:rsid w:val="00962A3A"/>
    <w:rsid w:val="00962F8F"/>
    <w:rsid w:val="009636E2"/>
    <w:rsid w:val="00964378"/>
    <w:rsid w:val="0096488C"/>
    <w:rsid w:val="00965B50"/>
    <w:rsid w:val="00966B70"/>
    <w:rsid w:val="009675E6"/>
    <w:rsid w:val="00967AE0"/>
    <w:rsid w:val="00967DDE"/>
    <w:rsid w:val="009702C5"/>
    <w:rsid w:val="00972733"/>
    <w:rsid w:val="009728AA"/>
    <w:rsid w:val="00972E96"/>
    <w:rsid w:val="009735C0"/>
    <w:rsid w:val="00973ED3"/>
    <w:rsid w:val="00974727"/>
    <w:rsid w:val="0097489C"/>
    <w:rsid w:val="00975642"/>
    <w:rsid w:val="0097594E"/>
    <w:rsid w:val="00976E61"/>
    <w:rsid w:val="00977018"/>
    <w:rsid w:val="009775F4"/>
    <w:rsid w:val="00977E63"/>
    <w:rsid w:val="00981F93"/>
    <w:rsid w:val="0098392F"/>
    <w:rsid w:val="00983EB9"/>
    <w:rsid w:val="009842EC"/>
    <w:rsid w:val="009846F4"/>
    <w:rsid w:val="00984E1B"/>
    <w:rsid w:val="0098518C"/>
    <w:rsid w:val="00985613"/>
    <w:rsid w:val="00985915"/>
    <w:rsid w:val="009863C5"/>
    <w:rsid w:val="0098674E"/>
    <w:rsid w:val="00986B49"/>
    <w:rsid w:val="009870AF"/>
    <w:rsid w:val="00990569"/>
    <w:rsid w:val="009909E8"/>
    <w:rsid w:val="00990EDF"/>
    <w:rsid w:val="00991F90"/>
    <w:rsid w:val="00992A8E"/>
    <w:rsid w:val="00992BE2"/>
    <w:rsid w:val="009933D8"/>
    <w:rsid w:val="009935CD"/>
    <w:rsid w:val="009939F5"/>
    <w:rsid w:val="00993ADD"/>
    <w:rsid w:val="00993DF7"/>
    <w:rsid w:val="009940AC"/>
    <w:rsid w:val="00994ADA"/>
    <w:rsid w:val="00994E5C"/>
    <w:rsid w:val="00995C45"/>
    <w:rsid w:val="009967AB"/>
    <w:rsid w:val="00996CC3"/>
    <w:rsid w:val="0099762E"/>
    <w:rsid w:val="0099798B"/>
    <w:rsid w:val="00997DD0"/>
    <w:rsid w:val="009A0570"/>
    <w:rsid w:val="009A09E4"/>
    <w:rsid w:val="009A172B"/>
    <w:rsid w:val="009A29C2"/>
    <w:rsid w:val="009A2A03"/>
    <w:rsid w:val="009A387D"/>
    <w:rsid w:val="009A4499"/>
    <w:rsid w:val="009A45F0"/>
    <w:rsid w:val="009A474A"/>
    <w:rsid w:val="009A4A62"/>
    <w:rsid w:val="009A4E0C"/>
    <w:rsid w:val="009A5685"/>
    <w:rsid w:val="009A67A7"/>
    <w:rsid w:val="009A6D50"/>
    <w:rsid w:val="009A71CD"/>
    <w:rsid w:val="009A731B"/>
    <w:rsid w:val="009A7509"/>
    <w:rsid w:val="009B06AC"/>
    <w:rsid w:val="009B0BCE"/>
    <w:rsid w:val="009B0CCE"/>
    <w:rsid w:val="009B0F5E"/>
    <w:rsid w:val="009B106B"/>
    <w:rsid w:val="009B1289"/>
    <w:rsid w:val="009B18A1"/>
    <w:rsid w:val="009B1FC8"/>
    <w:rsid w:val="009B2DBD"/>
    <w:rsid w:val="009B3391"/>
    <w:rsid w:val="009B4DE9"/>
    <w:rsid w:val="009B520D"/>
    <w:rsid w:val="009B5417"/>
    <w:rsid w:val="009B6203"/>
    <w:rsid w:val="009B76A8"/>
    <w:rsid w:val="009C076E"/>
    <w:rsid w:val="009C092B"/>
    <w:rsid w:val="009C1323"/>
    <w:rsid w:val="009C136B"/>
    <w:rsid w:val="009C2524"/>
    <w:rsid w:val="009C324D"/>
    <w:rsid w:val="009C3415"/>
    <w:rsid w:val="009C3AD2"/>
    <w:rsid w:val="009C4F9A"/>
    <w:rsid w:val="009C6657"/>
    <w:rsid w:val="009C67D1"/>
    <w:rsid w:val="009C760F"/>
    <w:rsid w:val="009D267E"/>
    <w:rsid w:val="009D2867"/>
    <w:rsid w:val="009D3305"/>
    <w:rsid w:val="009D48D9"/>
    <w:rsid w:val="009D4D17"/>
    <w:rsid w:val="009D6C5C"/>
    <w:rsid w:val="009D716B"/>
    <w:rsid w:val="009D7256"/>
    <w:rsid w:val="009D7940"/>
    <w:rsid w:val="009D7C62"/>
    <w:rsid w:val="009E02B1"/>
    <w:rsid w:val="009E0AB5"/>
    <w:rsid w:val="009E22A1"/>
    <w:rsid w:val="009E260F"/>
    <w:rsid w:val="009E27B7"/>
    <w:rsid w:val="009E39B6"/>
    <w:rsid w:val="009E3A7B"/>
    <w:rsid w:val="009E3E71"/>
    <w:rsid w:val="009E41C9"/>
    <w:rsid w:val="009E5B27"/>
    <w:rsid w:val="009E62DE"/>
    <w:rsid w:val="009E68DC"/>
    <w:rsid w:val="009E7179"/>
    <w:rsid w:val="009E7576"/>
    <w:rsid w:val="009F025E"/>
    <w:rsid w:val="009F05D5"/>
    <w:rsid w:val="009F0855"/>
    <w:rsid w:val="009F20E8"/>
    <w:rsid w:val="009F34EC"/>
    <w:rsid w:val="009F3521"/>
    <w:rsid w:val="009F3CA1"/>
    <w:rsid w:val="009F40AE"/>
    <w:rsid w:val="009F422D"/>
    <w:rsid w:val="009F4252"/>
    <w:rsid w:val="009F4904"/>
    <w:rsid w:val="009F4CA7"/>
    <w:rsid w:val="009F5268"/>
    <w:rsid w:val="009F5C14"/>
    <w:rsid w:val="009F60C2"/>
    <w:rsid w:val="009F6909"/>
    <w:rsid w:val="009F6B13"/>
    <w:rsid w:val="009F6EF4"/>
    <w:rsid w:val="009F7166"/>
    <w:rsid w:val="009F726D"/>
    <w:rsid w:val="009F7634"/>
    <w:rsid w:val="009F79E2"/>
    <w:rsid w:val="00A00A9A"/>
    <w:rsid w:val="00A00ABB"/>
    <w:rsid w:val="00A01336"/>
    <w:rsid w:val="00A01403"/>
    <w:rsid w:val="00A01A34"/>
    <w:rsid w:val="00A02791"/>
    <w:rsid w:val="00A02C78"/>
    <w:rsid w:val="00A02D93"/>
    <w:rsid w:val="00A03A0C"/>
    <w:rsid w:val="00A03EBA"/>
    <w:rsid w:val="00A050B9"/>
    <w:rsid w:val="00A05536"/>
    <w:rsid w:val="00A05FE9"/>
    <w:rsid w:val="00A06323"/>
    <w:rsid w:val="00A06337"/>
    <w:rsid w:val="00A07566"/>
    <w:rsid w:val="00A07588"/>
    <w:rsid w:val="00A078C4"/>
    <w:rsid w:val="00A07AFE"/>
    <w:rsid w:val="00A101CE"/>
    <w:rsid w:val="00A1045B"/>
    <w:rsid w:val="00A104E5"/>
    <w:rsid w:val="00A10C26"/>
    <w:rsid w:val="00A11ECC"/>
    <w:rsid w:val="00A12362"/>
    <w:rsid w:val="00A12860"/>
    <w:rsid w:val="00A13DC4"/>
    <w:rsid w:val="00A14074"/>
    <w:rsid w:val="00A14B6D"/>
    <w:rsid w:val="00A150A7"/>
    <w:rsid w:val="00A160E5"/>
    <w:rsid w:val="00A16ADD"/>
    <w:rsid w:val="00A176FD"/>
    <w:rsid w:val="00A20B28"/>
    <w:rsid w:val="00A219F0"/>
    <w:rsid w:val="00A21F78"/>
    <w:rsid w:val="00A22B9F"/>
    <w:rsid w:val="00A238D0"/>
    <w:rsid w:val="00A24AAB"/>
    <w:rsid w:val="00A25B55"/>
    <w:rsid w:val="00A26018"/>
    <w:rsid w:val="00A26DCB"/>
    <w:rsid w:val="00A2725F"/>
    <w:rsid w:val="00A27948"/>
    <w:rsid w:val="00A27B7D"/>
    <w:rsid w:val="00A301EE"/>
    <w:rsid w:val="00A306E3"/>
    <w:rsid w:val="00A3221E"/>
    <w:rsid w:val="00A324A7"/>
    <w:rsid w:val="00A324E7"/>
    <w:rsid w:val="00A33075"/>
    <w:rsid w:val="00A330A4"/>
    <w:rsid w:val="00A34119"/>
    <w:rsid w:val="00A34540"/>
    <w:rsid w:val="00A3480D"/>
    <w:rsid w:val="00A35C39"/>
    <w:rsid w:val="00A35D16"/>
    <w:rsid w:val="00A3622B"/>
    <w:rsid w:val="00A36B0A"/>
    <w:rsid w:val="00A378E9"/>
    <w:rsid w:val="00A378EC"/>
    <w:rsid w:val="00A37990"/>
    <w:rsid w:val="00A379C3"/>
    <w:rsid w:val="00A4065D"/>
    <w:rsid w:val="00A41B89"/>
    <w:rsid w:val="00A43E4D"/>
    <w:rsid w:val="00A445C6"/>
    <w:rsid w:val="00A4464B"/>
    <w:rsid w:val="00A44681"/>
    <w:rsid w:val="00A45722"/>
    <w:rsid w:val="00A459BE"/>
    <w:rsid w:val="00A46FAD"/>
    <w:rsid w:val="00A51BCB"/>
    <w:rsid w:val="00A520AA"/>
    <w:rsid w:val="00A523BC"/>
    <w:rsid w:val="00A52DEB"/>
    <w:rsid w:val="00A52F78"/>
    <w:rsid w:val="00A54477"/>
    <w:rsid w:val="00A54688"/>
    <w:rsid w:val="00A547D7"/>
    <w:rsid w:val="00A547D9"/>
    <w:rsid w:val="00A54C0B"/>
    <w:rsid w:val="00A5550E"/>
    <w:rsid w:val="00A5665B"/>
    <w:rsid w:val="00A567AC"/>
    <w:rsid w:val="00A56EBE"/>
    <w:rsid w:val="00A61794"/>
    <w:rsid w:val="00A625B8"/>
    <w:rsid w:val="00A629B3"/>
    <w:rsid w:val="00A62D60"/>
    <w:rsid w:val="00A62EE8"/>
    <w:rsid w:val="00A63C8D"/>
    <w:rsid w:val="00A6459E"/>
    <w:rsid w:val="00A6533A"/>
    <w:rsid w:val="00A6586A"/>
    <w:rsid w:val="00A6680B"/>
    <w:rsid w:val="00A67B07"/>
    <w:rsid w:val="00A67BB8"/>
    <w:rsid w:val="00A70E21"/>
    <w:rsid w:val="00A70F73"/>
    <w:rsid w:val="00A71B18"/>
    <w:rsid w:val="00A71CF1"/>
    <w:rsid w:val="00A73033"/>
    <w:rsid w:val="00A7378D"/>
    <w:rsid w:val="00A7392F"/>
    <w:rsid w:val="00A74E74"/>
    <w:rsid w:val="00A761DE"/>
    <w:rsid w:val="00A774CB"/>
    <w:rsid w:val="00A77A20"/>
    <w:rsid w:val="00A8029D"/>
    <w:rsid w:val="00A8104F"/>
    <w:rsid w:val="00A8120F"/>
    <w:rsid w:val="00A8241A"/>
    <w:rsid w:val="00A82970"/>
    <w:rsid w:val="00A82C82"/>
    <w:rsid w:val="00A834E3"/>
    <w:rsid w:val="00A83576"/>
    <w:rsid w:val="00A835EA"/>
    <w:rsid w:val="00A839E5"/>
    <w:rsid w:val="00A84384"/>
    <w:rsid w:val="00A84BA3"/>
    <w:rsid w:val="00A84E09"/>
    <w:rsid w:val="00A8526F"/>
    <w:rsid w:val="00A867A0"/>
    <w:rsid w:val="00A868F5"/>
    <w:rsid w:val="00A869B0"/>
    <w:rsid w:val="00A86C80"/>
    <w:rsid w:val="00A87ABD"/>
    <w:rsid w:val="00A90216"/>
    <w:rsid w:val="00A902DF"/>
    <w:rsid w:val="00A90483"/>
    <w:rsid w:val="00A90AF8"/>
    <w:rsid w:val="00A9118B"/>
    <w:rsid w:val="00A9125E"/>
    <w:rsid w:val="00A92C0C"/>
    <w:rsid w:val="00A934BF"/>
    <w:rsid w:val="00A939E4"/>
    <w:rsid w:val="00A94502"/>
    <w:rsid w:val="00A94C34"/>
    <w:rsid w:val="00A967D4"/>
    <w:rsid w:val="00A9724F"/>
    <w:rsid w:val="00A9761E"/>
    <w:rsid w:val="00A979AA"/>
    <w:rsid w:val="00AA1004"/>
    <w:rsid w:val="00AA1559"/>
    <w:rsid w:val="00AA1DF1"/>
    <w:rsid w:val="00AA27DF"/>
    <w:rsid w:val="00AA2BB2"/>
    <w:rsid w:val="00AA385F"/>
    <w:rsid w:val="00AA3AF6"/>
    <w:rsid w:val="00AA3CE9"/>
    <w:rsid w:val="00AA4AB7"/>
    <w:rsid w:val="00AA4E82"/>
    <w:rsid w:val="00AA5222"/>
    <w:rsid w:val="00AA6D2E"/>
    <w:rsid w:val="00AA7CB7"/>
    <w:rsid w:val="00AB0669"/>
    <w:rsid w:val="00AB1236"/>
    <w:rsid w:val="00AB142D"/>
    <w:rsid w:val="00AB1724"/>
    <w:rsid w:val="00AB1F1F"/>
    <w:rsid w:val="00AB27A3"/>
    <w:rsid w:val="00AB2B9D"/>
    <w:rsid w:val="00AB343C"/>
    <w:rsid w:val="00AB407F"/>
    <w:rsid w:val="00AB51B6"/>
    <w:rsid w:val="00AB543B"/>
    <w:rsid w:val="00AB7075"/>
    <w:rsid w:val="00AB725A"/>
    <w:rsid w:val="00AB7682"/>
    <w:rsid w:val="00AB7891"/>
    <w:rsid w:val="00AC04AC"/>
    <w:rsid w:val="00AC0667"/>
    <w:rsid w:val="00AC0A29"/>
    <w:rsid w:val="00AC0C2B"/>
    <w:rsid w:val="00AC0F3E"/>
    <w:rsid w:val="00AC2562"/>
    <w:rsid w:val="00AC2655"/>
    <w:rsid w:val="00AC3E31"/>
    <w:rsid w:val="00AC3E5A"/>
    <w:rsid w:val="00AC5F6B"/>
    <w:rsid w:val="00AC676F"/>
    <w:rsid w:val="00AC6A51"/>
    <w:rsid w:val="00AC6FBA"/>
    <w:rsid w:val="00AC7C02"/>
    <w:rsid w:val="00AD009E"/>
    <w:rsid w:val="00AD065E"/>
    <w:rsid w:val="00AD0886"/>
    <w:rsid w:val="00AD0B60"/>
    <w:rsid w:val="00AD121C"/>
    <w:rsid w:val="00AD1AA7"/>
    <w:rsid w:val="00AD28DC"/>
    <w:rsid w:val="00AD2BA9"/>
    <w:rsid w:val="00AD2C85"/>
    <w:rsid w:val="00AD2EFE"/>
    <w:rsid w:val="00AD34E6"/>
    <w:rsid w:val="00AD3782"/>
    <w:rsid w:val="00AD3BB2"/>
    <w:rsid w:val="00AD3C26"/>
    <w:rsid w:val="00AD3DF2"/>
    <w:rsid w:val="00AD48A6"/>
    <w:rsid w:val="00AD48BF"/>
    <w:rsid w:val="00AD4AFC"/>
    <w:rsid w:val="00AD4FA3"/>
    <w:rsid w:val="00AD542A"/>
    <w:rsid w:val="00AD5E66"/>
    <w:rsid w:val="00AD6166"/>
    <w:rsid w:val="00AD65A6"/>
    <w:rsid w:val="00AD6B23"/>
    <w:rsid w:val="00AD7F01"/>
    <w:rsid w:val="00AE0951"/>
    <w:rsid w:val="00AE0EBC"/>
    <w:rsid w:val="00AE15E9"/>
    <w:rsid w:val="00AE1771"/>
    <w:rsid w:val="00AE1918"/>
    <w:rsid w:val="00AE1A4E"/>
    <w:rsid w:val="00AE1EAD"/>
    <w:rsid w:val="00AE258E"/>
    <w:rsid w:val="00AE2D4C"/>
    <w:rsid w:val="00AE3C51"/>
    <w:rsid w:val="00AE3C65"/>
    <w:rsid w:val="00AE3D98"/>
    <w:rsid w:val="00AE3E95"/>
    <w:rsid w:val="00AE44AB"/>
    <w:rsid w:val="00AE502D"/>
    <w:rsid w:val="00AE51C9"/>
    <w:rsid w:val="00AE578B"/>
    <w:rsid w:val="00AE5F4E"/>
    <w:rsid w:val="00AE6669"/>
    <w:rsid w:val="00AE6AA1"/>
    <w:rsid w:val="00AE6C7A"/>
    <w:rsid w:val="00AE7B8B"/>
    <w:rsid w:val="00AE7EB4"/>
    <w:rsid w:val="00AE7F48"/>
    <w:rsid w:val="00AF0203"/>
    <w:rsid w:val="00AF0514"/>
    <w:rsid w:val="00AF0A60"/>
    <w:rsid w:val="00AF1590"/>
    <w:rsid w:val="00AF1F26"/>
    <w:rsid w:val="00AF3925"/>
    <w:rsid w:val="00AF3CD9"/>
    <w:rsid w:val="00AF5D5D"/>
    <w:rsid w:val="00AF6291"/>
    <w:rsid w:val="00AF6EDD"/>
    <w:rsid w:val="00AF74C7"/>
    <w:rsid w:val="00B0011A"/>
    <w:rsid w:val="00B002A8"/>
    <w:rsid w:val="00B00353"/>
    <w:rsid w:val="00B01717"/>
    <w:rsid w:val="00B01CD1"/>
    <w:rsid w:val="00B01DF4"/>
    <w:rsid w:val="00B01E33"/>
    <w:rsid w:val="00B02415"/>
    <w:rsid w:val="00B0283B"/>
    <w:rsid w:val="00B03174"/>
    <w:rsid w:val="00B047BE"/>
    <w:rsid w:val="00B05B34"/>
    <w:rsid w:val="00B06F1F"/>
    <w:rsid w:val="00B074A1"/>
    <w:rsid w:val="00B1057B"/>
    <w:rsid w:val="00B11116"/>
    <w:rsid w:val="00B11236"/>
    <w:rsid w:val="00B11664"/>
    <w:rsid w:val="00B11991"/>
    <w:rsid w:val="00B11B78"/>
    <w:rsid w:val="00B1200A"/>
    <w:rsid w:val="00B123C8"/>
    <w:rsid w:val="00B133FE"/>
    <w:rsid w:val="00B138C9"/>
    <w:rsid w:val="00B14122"/>
    <w:rsid w:val="00B14840"/>
    <w:rsid w:val="00B149C3"/>
    <w:rsid w:val="00B14D41"/>
    <w:rsid w:val="00B14D48"/>
    <w:rsid w:val="00B15011"/>
    <w:rsid w:val="00B15BBF"/>
    <w:rsid w:val="00B15E9E"/>
    <w:rsid w:val="00B216F4"/>
    <w:rsid w:val="00B22182"/>
    <w:rsid w:val="00B228F6"/>
    <w:rsid w:val="00B23314"/>
    <w:rsid w:val="00B23D51"/>
    <w:rsid w:val="00B24459"/>
    <w:rsid w:val="00B244B8"/>
    <w:rsid w:val="00B24670"/>
    <w:rsid w:val="00B24F6C"/>
    <w:rsid w:val="00B2587E"/>
    <w:rsid w:val="00B26873"/>
    <w:rsid w:val="00B26B24"/>
    <w:rsid w:val="00B26FD5"/>
    <w:rsid w:val="00B27640"/>
    <w:rsid w:val="00B30789"/>
    <w:rsid w:val="00B30F4B"/>
    <w:rsid w:val="00B311A7"/>
    <w:rsid w:val="00B315D0"/>
    <w:rsid w:val="00B318E1"/>
    <w:rsid w:val="00B34208"/>
    <w:rsid w:val="00B342D9"/>
    <w:rsid w:val="00B35810"/>
    <w:rsid w:val="00B3622C"/>
    <w:rsid w:val="00B36249"/>
    <w:rsid w:val="00B37166"/>
    <w:rsid w:val="00B37C9F"/>
    <w:rsid w:val="00B40796"/>
    <w:rsid w:val="00B40937"/>
    <w:rsid w:val="00B40A56"/>
    <w:rsid w:val="00B40C09"/>
    <w:rsid w:val="00B415DE"/>
    <w:rsid w:val="00B41F4D"/>
    <w:rsid w:val="00B4462A"/>
    <w:rsid w:val="00B44BB1"/>
    <w:rsid w:val="00B45B97"/>
    <w:rsid w:val="00B50031"/>
    <w:rsid w:val="00B503D3"/>
    <w:rsid w:val="00B50E0F"/>
    <w:rsid w:val="00B51AC1"/>
    <w:rsid w:val="00B51E6F"/>
    <w:rsid w:val="00B51F3F"/>
    <w:rsid w:val="00B520B9"/>
    <w:rsid w:val="00B520E3"/>
    <w:rsid w:val="00B52BD8"/>
    <w:rsid w:val="00B5344A"/>
    <w:rsid w:val="00B537B9"/>
    <w:rsid w:val="00B54155"/>
    <w:rsid w:val="00B5438A"/>
    <w:rsid w:val="00B5561F"/>
    <w:rsid w:val="00B559AF"/>
    <w:rsid w:val="00B60C3B"/>
    <w:rsid w:val="00B610D6"/>
    <w:rsid w:val="00B622BD"/>
    <w:rsid w:val="00B62BA6"/>
    <w:rsid w:val="00B62CCA"/>
    <w:rsid w:val="00B6351F"/>
    <w:rsid w:val="00B6466D"/>
    <w:rsid w:val="00B64CB2"/>
    <w:rsid w:val="00B64D04"/>
    <w:rsid w:val="00B64E27"/>
    <w:rsid w:val="00B66367"/>
    <w:rsid w:val="00B6700B"/>
    <w:rsid w:val="00B671DE"/>
    <w:rsid w:val="00B6753C"/>
    <w:rsid w:val="00B67D22"/>
    <w:rsid w:val="00B71040"/>
    <w:rsid w:val="00B710E5"/>
    <w:rsid w:val="00B717B0"/>
    <w:rsid w:val="00B726FA"/>
    <w:rsid w:val="00B72728"/>
    <w:rsid w:val="00B7277A"/>
    <w:rsid w:val="00B74D63"/>
    <w:rsid w:val="00B75529"/>
    <w:rsid w:val="00B75C66"/>
    <w:rsid w:val="00B75EE6"/>
    <w:rsid w:val="00B764F6"/>
    <w:rsid w:val="00B778BC"/>
    <w:rsid w:val="00B77DC1"/>
    <w:rsid w:val="00B77FEF"/>
    <w:rsid w:val="00B80A4D"/>
    <w:rsid w:val="00B80A5C"/>
    <w:rsid w:val="00B81469"/>
    <w:rsid w:val="00B81C20"/>
    <w:rsid w:val="00B81C33"/>
    <w:rsid w:val="00B82315"/>
    <w:rsid w:val="00B83AF8"/>
    <w:rsid w:val="00B83C41"/>
    <w:rsid w:val="00B83D26"/>
    <w:rsid w:val="00B8433C"/>
    <w:rsid w:val="00B845DA"/>
    <w:rsid w:val="00B84CE2"/>
    <w:rsid w:val="00B857A2"/>
    <w:rsid w:val="00B85B76"/>
    <w:rsid w:val="00B866D9"/>
    <w:rsid w:val="00B86D34"/>
    <w:rsid w:val="00B871D5"/>
    <w:rsid w:val="00B90D55"/>
    <w:rsid w:val="00B9156E"/>
    <w:rsid w:val="00B91B7E"/>
    <w:rsid w:val="00B922B6"/>
    <w:rsid w:val="00B922BC"/>
    <w:rsid w:val="00B9278C"/>
    <w:rsid w:val="00B933AC"/>
    <w:rsid w:val="00B93792"/>
    <w:rsid w:val="00B93BFD"/>
    <w:rsid w:val="00B93E5E"/>
    <w:rsid w:val="00B94994"/>
    <w:rsid w:val="00B95BCF"/>
    <w:rsid w:val="00B96168"/>
    <w:rsid w:val="00B96368"/>
    <w:rsid w:val="00B96C87"/>
    <w:rsid w:val="00B97107"/>
    <w:rsid w:val="00B97B55"/>
    <w:rsid w:val="00BA0097"/>
    <w:rsid w:val="00BA10E6"/>
    <w:rsid w:val="00BA123F"/>
    <w:rsid w:val="00BA12FE"/>
    <w:rsid w:val="00BA1384"/>
    <w:rsid w:val="00BA15E8"/>
    <w:rsid w:val="00BA1B1D"/>
    <w:rsid w:val="00BA1DF7"/>
    <w:rsid w:val="00BA20A8"/>
    <w:rsid w:val="00BA2AFB"/>
    <w:rsid w:val="00BA2D01"/>
    <w:rsid w:val="00BA6764"/>
    <w:rsid w:val="00BA7E29"/>
    <w:rsid w:val="00BB0914"/>
    <w:rsid w:val="00BB0969"/>
    <w:rsid w:val="00BB0B7F"/>
    <w:rsid w:val="00BB0E39"/>
    <w:rsid w:val="00BB1DDB"/>
    <w:rsid w:val="00BB2783"/>
    <w:rsid w:val="00BB2A29"/>
    <w:rsid w:val="00BB342D"/>
    <w:rsid w:val="00BB3AA5"/>
    <w:rsid w:val="00BB3CAE"/>
    <w:rsid w:val="00BB3FC0"/>
    <w:rsid w:val="00BB4558"/>
    <w:rsid w:val="00BB4981"/>
    <w:rsid w:val="00BB58BF"/>
    <w:rsid w:val="00BB7A83"/>
    <w:rsid w:val="00BC0210"/>
    <w:rsid w:val="00BC025A"/>
    <w:rsid w:val="00BC159A"/>
    <w:rsid w:val="00BC17FF"/>
    <w:rsid w:val="00BC1CD8"/>
    <w:rsid w:val="00BC2623"/>
    <w:rsid w:val="00BC32CB"/>
    <w:rsid w:val="00BC3B85"/>
    <w:rsid w:val="00BC4337"/>
    <w:rsid w:val="00BC436C"/>
    <w:rsid w:val="00BC4465"/>
    <w:rsid w:val="00BC4AC5"/>
    <w:rsid w:val="00BC62DB"/>
    <w:rsid w:val="00BC6FAD"/>
    <w:rsid w:val="00BC7837"/>
    <w:rsid w:val="00BC79DE"/>
    <w:rsid w:val="00BC7A81"/>
    <w:rsid w:val="00BD0353"/>
    <w:rsid w:val="00BD1C16"/>
    <w:rsid w:val="00BD2B59"/>
    <w:rsid w:val="00BD2C8A"/>
    <w:rsid w:val="00BD3082"/>
    <w:rsid w:val="00BD5123"/>
    <w:rsid w:val="00BD681F"/>
    <w:rsid w:val="00BD6CAE"/>
    <w:rsid w:val="00BD72D9"/>
    <w:rsid w:val="00BD7883"/>
    <w:rsid w:val="00BD7A2E"/>
    <w:rsid w:val="00BD7D1B"/>
    <w:rsid w:val="00BE074B"/>
    <w:rsid w:val="00BE0886"/>
    <w:rsid w:val="00BE0E46"/>
    <w:rsid w:val="00BE14A9"/>
    <w:rsid w:val="00BE161B"/>
    <w:rsid w:val="00BE177E"/>
    <w:rsid w:val="00BE20CF"/>
    <w:rsid w:val="00BE21EE"/>
    <w:rsid w:val="00BE2ACE"/>
    <w:rsid w:val="00BE2B0E"/>
    <w:rsid w:val="00BE3D05"/>
    <w:rsid w:val="00BE4F2C"/>
    <w:rsid w:val="00BE52FC"/>
    <w:rsid w:val="00BE5E6A"/>
    <w:rsid w:val="00BE62F3"/>
    <w:rsid w:val="00BE6542"/>
    <w:rsid w:val="00BE6A5B"/>
    <w:rsid w:val="00BF0265"/>
    <w:rsid w:val="00BF09C7"/>
    <w:rsid w:val="00BF0EA3"/>
    <w:rsid w:val="00BF1419"/>
    <w:rsid w:val="00BF1DF1"/>
    <w:rsid w:val="00BF26E0"/>
    <w:rsid w:val="00BF28D4"/>
    <w:rsid w:val="00BF3ED4"/>
    <w:rsid w:val="00BF464B"/>
    <w:rsid w:val="00BF4827"/>
    <w:rsid w:val="00BF4D9F"/>
    <w:rsid w:val="00BF5003"/>
    <w:rsid w:val="00BF6C35"/>
    <w:rsid w:val="00BF6C72"/>
    <w:rsid w:val="00BF73A6"/>
    <w:rsid w:val="00C001B2"/>
    <w:rsid w:val="00C01B1F"/>
    <w:rsid w:val="00C01BF9"/>
    <w:rsid w:val="00C02970"/>
    <w:rsid w:val="00C0345C"/>
    <w:rsid w:val="00C0358F"/>
    <w:rsid w:val="00C03645"/>
    <w:rsid w:val="00C03D95"/>
    <w:rsid w:val="00C0401D"/>
    <w:rsid w:val="00C04801"/>
    <w:rsid w:val="00C049D4"/>
    <w:rsid w:val="00C04F60"/>
    <w:rsid w:val="00C0547C"/>
    <w:rsid w:val="00C054C5"/>
    <w:rsid w:val="00C06A02"/>
    <w:rsid w:val="00C1071C"/>
    <w:rsid w:val="00C10DA3"/>
    <w:rsid w:val="00C11E3A"/>
    <w:rsid w:val="00C127C6"/>
    <w:rsid w:val="00C129EF"/>
    <w:rsid w:val="00C13B0B"/>
    <w:rsid w:val="00C14C78"/>
    <w:rsid w:val="00C15C43"/>
    <w:rsid w:val="00C15FA5"/>
    <w:rsid w:val="00C1651C"/>
    <w:rsid w:val="00C16582"/>
    <w:rsid w:val="00C16AF8"/>
    <w:rsid w:val="00C17797"/>
    <w:rsid w:val="00C20745"/>
    <w:rsid w:val="00C20993"/>
    <w:rsid w:val="00C21EFA"/>
    <w:rsid w:val="00C220C7"/>
    <w:rsid w:val="00C2241C"/>
    <w:rsid w:val="00C23A9D"/>
    <w:rsid w:val="00C242F2"/>
    <w:rsid w:val="00C24698"/>
    <w:rsid w:val="00C24795"/>
    <w:rsid w:val="00C256FF"/>
    <w:rsid w:val="00C258A3"/>
    <w:rsid w:val="00C25BF7"/>
    <w:rsid w:val="00C2647F"/>
    <w:rsid w:val="00C27C12"/>
    <w:rsid w:val="00C30DA8"/>
    <w:rsid w:val="00C31AFA"/>
    <w:rsid w:val="00C324B4"/>
    <w:rsid w:val="00C32607"/>
    <w:rsid w:val="00C329E3"/>
    <w:rsid w:val="00C3321B"/>
    <w:rsid w:val="00C334E7"/>
    <w:rsid w:val="00C341D5"/>
    <w:rsid w:val="00C34A01"/>
    <w:rsid w:val="00C34B78"/>
    <w:rsid w:val="00C357E3"/>
    <w:rsid w:val="00C37A8B"/>
    <w:rsid w:val="00C4059A"/>
    <w:rsid w:val="00C40762"/>
    <w:rsid w:val="00C4096E"/>
    <w:rsid w:val="00C40A40"/>
    <w:rsid w:val="00C420A9"/>
    <w:rsid w:val="00C42A74"/>
    <w:rsid w:val="00C43508"/>
    <w:rsid w:val="00C4388C"/>
    <w:rsid w:val="00C43C63"/>
    <w:rsid w:val="00C43DA7"/>
    <w:rsid w:val="00C44154"/>
    <w:rsid w:val="00C44DB9"/>
    <w:rsid w:val="00C45586"/>
    <w:rsid w:val="00C45E70"/>
    <w:rsid w:val="00C46A92"/>
    <w:rsid w:val="00C46DFA"/>
    <w:rsid w:val="00C47230"/>
    <w:rsid w:val="00C51102"/>
    <w:rsid w:val="00C51541"/>
    <w:rsid w:val="00C51A58"/>
    <w:rsid w:val="00C51A64"/>
    <w:rsid w:val="00C52694"/>
    <w:rsid w:val="00C53890"/>
    <w:rsid w:val="00C538E4"/>
    <w:rsid w:val="00C53DF6"/>
    <w:rsid w:val="00C54A71"/>
    <w:rsid w:val="00C54A79"/>
    <w:rsid w:val="00C54C6E"/>
    <w:rsid w:val="00C551C5"/>
    <w:rsid w:val="00C558C0"/>
    <w:rsid w:val="00C5600D"/>
    <w:rsid w:val="00C561B4"/>
    <w:rsid w:val="00C57660"/>
    <w:rsid w:val="00C61558"/>
    <w:rsid w:val="00C61D2F"/>
    <w:rsid w:val="00C631AF"/>
    <w:rsid w:val="00C63450"/>
    <w:rsid w:val="00C63763"/>
    <w:rsid w:val="00C639FE"/>
    <w:rsid w:val="00C63B0A"/>
    <w:rsid w:val="00C650DE"/>
    <w:rsid w:val="00C6618D"/>
    <w:rsid w:val="00C67461"/>
    <w:rsid w:val="00C70173"/>
    <w:rsid w:val="00C70AC3"/>
    <w:rsid w:val="00C70F9C"/>
    <w:rsid w:val="00C71C3A"/>
    <w:rsid w:val="00C71DE1"/>
    <w:rsid w:val="00C7207E"/>
    <w:rsid w:val="00C730E4"/>
    <w:rsid w:val="00C731F0"/>
    <w:rsid w:val="00C73D2C"/>
    <w:rsid w:val="00C749BA"/>
    <w:rsid w:val="00C74AE2"/>
    <w:rsid w:val="00C74FA9"/>
    <w:rsid w:val="00C75F92"/>
    <w:rsid w:val="00C76004"/>
    <w:rsid w:val="00C76A7B"/>
    <w:rsid w:val="00C76F05"/>
    <w:rsid w:val="00C80455"/>
    <w:rsid w:val="00C80F6E"/>
    <w:rsid w:val="00C813A9"/>
    <w:rsid w:val="00C816A8"/>
    <w:rsid w:val="00C823A0"/>
    <w:rsid w:val="00C82BBC"/>
    <w:rsid w:val="00C82C2A"/>
    <w:rsid w:val="00C8441D"/>
    <w:rsid w:val="00C86F20"/>
    <w:rsid w:val="00C870A4"/>
    <w:rsid w:val="00C87AF5"/>
    <w:rsid w:val="00C90AC5"/>
    <w:rsid w:val="00C925D4"/>
    <w:rsid w:val="00C94369"/>
    <w:rsid w:val="00C94D79"/>
    <w:rsid w:val="00C94D7F"/>
    <w:rsid w:val="00C94F12"/>
    <w:rsid w:val="00C94F3D"/>
    <w:rsid w:val="00C9557D"/>
    <w:rsid w:val="00C96CCC"/>
    <w:rsid w:val="00C97A91"/>
    <w:rsid w:val="00CA0D0F"/>
    <w:rsid w:val="00CA178D"/>
    <w:rsid w:val="00CA21D6"/>
    <w:rsid w:val="00CA2306"/>
    <w:rsid w:val="00CA287E"/>
    <w:rsid w:val="00CA2DF0"/>
    <w:rsid w:val="00CA2F40"/>
    <w:rsid w:val="00CA34AA"/>
    <w:rsid w:val="00CA3FE4"/>
    <w:rsid w:val="00CA451A"/>
    <w:rsid w:val="00CA4C9B"/>
    <w:rsid w:val="00CA5276"/>
    <w:rsid w:val="00CA5966"/>
    <w:rsid w:val="00CA70A9"/>
    <w:rsid w:val="00CA75B7"/>
    <w:rsid w:val="00CA7D61"/>
    <w:rsid w:val="00CA7F87"/>
    <w:rsid w:val="00CB0152"/>
    <w:rsid w:val="00CB07D9"/>
    <w:rsid w:val="00CB38C1"/>
    <w:rsid w:val="00CB3D62"/>
    <w:rsid w:val="00CB3EAB"/>
    <w:rsid w:val="00CB4837"/>
    <w:rsid w:val="00CB48ED"/>
    <w:rsid w:val="00CB5A8A"/>
    <w:rsid w:val="00CB6442"/>
    <w:rsid w:val="00CC05DF"/>
    <w:rsid w:val="00CC0C79"/>
    <w:rsid w:val="00CC10BB"/>
    <w:rsid w:val="00CC1213"/>
    <w:rsid w:val="00CC1317"/>
    <w:rsid w:val="00CC2D0E"/>
    <w:rsid w:val="00CC3910"/>
    <w:rsid w:val="00CC3A44"/>
    <w:rsid w:val="00CC3DC7"/>
    <w:rsid w:val="00CC3ECE"/>
    <w:rsid w:val="00CC44BF"/>
    <w:rsid w:val="00CC47F1"/>
    <w:rsid w:val="00CC4F5A"/>
    <w:rsid w:val="00CC6D27"/>
    <w:rsid w:val="00CC7074"/>
    <w:rsid w:val="00CC7711"/>
    <w:rsid w:val="00CC7A6A"/>
    <w:rsid w:val="00CD053C"/>
    <w:rsid w:val="00CD0C4F"/>
    <w:rsid w:val="00CD1457"/>
    <w:rsid w:val="00CD1C35"/>
    <w:rsid w:val="00CD2BBA"/>
    <w:rsid w:val="00CD3390"/>
    <w:rsid w:val="00CD35CA"/>
    <w:rsid w:val="00CD3EE9"/>
    <w:rsid w:val="00CD428A"/>
    <w:rsid w:val="00CD4C11"/>
    <w:rsid w:val="00CD4E4F"/>
    <w:rsid w:val="00CD4EBD"/>
    <w:rsid w:val="00CD563F"/>
    <w:rsid w:val="00CD71AC"/>
    <w:rsid w:val="00CD7A50"/>
    <w:rsid w:val="00CD7C45"/>
    <w:rsid w:val="00CE1D56"/>
    <w:rsid w:val="00CE1FFE"/>
    <w:rsid w:val="00CE3931"/>
    <w:rsid w:val="00CE443B"/>
    <w:rsid w:val="00CE4548"/>
    <w:rsid w:val="00CE47A7"/>
    <w:rsid w:val="00CE5057"/>
    <w:rsid w:val="00CE57B6"/>
    <w:rsid w:val="00CE5936"/>
    <w:rsid w:val="00CE5E05"/>
    <w:rsid w:val="00CE6FF8"/>
    <w:rsid w:val="00CE70B6"/>
    <w:rsid w:val="00CE7228"/>
    <w:rsid w:val="00CE7B77"/>
    <w:rsid w:val="00CF1BA3"/>
    <w:rsid w:val="00CF2225"/>
    <w:rsid w:val="00CF287A"/>
    <w:rsid w:val="00CF3581"/>
    <w:rsid w:val="00CF35EC"/>
    <w:rsid w:val="00CF39F4"/>
    <w:rsid w:val="00CF5607"/>
    <w:rsid w:val="00CF6005"/>
    <w:rsid w:val="00CF66C9"/>
    <w:rsid w:val="00CF7570"/>
    <w:rsid w:val="00CF75A4"/>
    <w:rsid w:val="00CF75C9"/>
    <w:rsid w:val="00D005B6"/>
    <w:rsid w:val="00D00B36"/>
    <w:rsid w:val="00D0211F"/>
    <w:rsid w:val="00D0215D"/>
    <w:rsid w:val="00D02546"/>
    <w:rsid w:val="00D02D89"/>
    <w:rsid w:val="00D03B63"/>
    <w:rsid w:val="00D03CC3"/>
    <w:rsid w:val="00D04C72"/>
    <w:rsid w:val="00D0533B"/>
    <w:rsid w:val="00D060D4"/>
    <w:rsid w:val="00D0655F"/>
    <w:rsid w:val="00D06565"/>
    <w:rsid w:val="00D06A87"/>
    <w:rsid w:val="00D077A6"/>
    <w:rsid w:val="00D1004F"/>
    <w:rsid w:val="00D106BA"/>
    <w:rsid w:val="00D11105"/>
    <w:rsid w:val="00D11151"/>
    <w:rsid w:val="00D11933"/>
    <w:rsid w:val="00D13AD8"/>
    <w:rsid w:val="00D13B78"/>
    <w:rsid w:val="00D14E73"/>
    <w:rsid w:val="00D15972"/>
    <w:rsid w:val="00D15AC8"/>
    <w:rsid w:val="00D16B52"/>
    <w:rsid w:val="00D16C1B"/>
    <w:rsid w:val="00D17A9E"/>
    <w:rsid w:val="00D17D8E"/>
    <w:rsid w:val="00D214E2"/>
    <w:rsid w:val="00D2278B"/>
    <w:rsid w:val="00D22855"/>
    <w:rsid w:val="00D229BF"/>
    <w:rsid w:val="00D250D7"/>
    <w:rsid w:val="00D26A9F"/>
    <w:rsid w:val="00D27403"/>
    <w:rsid w:val="00D276C1"/>
    <w:rsid w:val="00D30440"/>
    <w:rsid w:val="00D311D8"/>
    <w:rsid w:val="00D319E4"/>
    <w:rsid w:val="00D3257F"/>
    <w:rsid w:val="00D33C08"/>
    <w:rsid w:val="00D346D0"/>
    <w:rsid w:val="00D34C24"/>
    <w:rsid w:val="00D357F1"/>
    <w:rsid w:val="00D361E7"/>
    <w:rsid w:val="00D367DD"/>
    <w:rsid w:val="00D367F5"/>
    <w:rsid w:val="00D36C57"/>
    <w:rsid w:val="00D3747D"/>
    <w:rsid w:val="00D374DC"/>
    <w:rsid w:val="00D3777D"/>
    <w:rsid w:val="00D37CE9"/>
    <w:rsid w:val="00D37FA2"/>
    <w:rsid w:val="00D4068F"/>
    <w:rsid w:val="00D406BD"/>
    <w:rsid w:val="00D41360"/>
    <w:rsid w:val="00D4219A"/>
    <w:rsid w:val="00D43525"/>
    <w:rsid w:val="00D43AAA"/>
    <w:rsid w:val="00D43D5F"/>
    <w:rsid w:val="00D44084"/>
    <w:rsid w:val="00D46015"/>
    <w:rsid w:val="00D512C3"/>
    <w:rsid w:val="00D518A3"/>
    <w:rsid w:val="00D51EE1"/>
    <w:rsid w:val="00D52427"/>
    <w:rsid w:val="00D53C77"/>
    <w:rsid w:val="00D53C7F"/>
    <w:rsid w:val="00D53FE5"/>
    <w:rsid w:val="00D53FF0"/>
    <w:rsid w:val="00D5587A"/>
    <w:rsid w:val="00D56305"/>
    <w:rsid w:val="00D568D5"/>
    <w:rsid w:val="00D5712A"/>
    <w:rsid w:val="00D57451"/>
    <w:rsid w:val="00D574F3"/>
    <w:rsid w:val="00D60132"/>
    <w:rsid w:val="00D60337"/>
    <w:rsid w:val="00D60752"/>
    <w:rsid w:val="00D61A4D"/>
    <w:rsid w:val="00D61F24"/>
    <w:rsid w:val="00D623AD"/>
    <w:rsid w:val="00D623DE"/>
    <w:rsid w:val="00D623FE"/>
    <w:rsid w:val="00D6279D"/>
    <w:rsid w:val="00D63A18"/>
    <w:rsid w:val="00D64743"/>
    <w:rsid w:val="00D6527F"/>
    <w:rsid w:val="00D6710F"/>
    <w:rsid w:val="00D67348"/>
    <w:rsid w:val="00D6763B"/>
    <w:rsid w:val="00D70947"/>
    <w:rsid w:val="00D71FBF"/>
    <w:rsid w:val="00D720A8"/>
    <w:rsid w:val="00D7223D"/>
    <w:rsid w:val="00D72752"/>
    <w:rsid w:val="00D72A09"/>
    <w:rsid w:val="00D72D1B"/>
    <w:rsid w:val="00D73771"/>
    <w:rsid w:val="00D73EBE"/>
    <w:rsid w:val="00D74596"/>
    <w:rsid w:val="00D749F2"/>
    <w:rsid w:val="00D74AE1"/>
    <w:rsid w:val="00D75250"/>
    <w:rsid w:val="00D75766"/>
    <w:rsid w:val="00D75A52"/>
    <w:rsid w:val="00D76316"/>
    <w:rsid w:val="00D76684"/>
    <w:rsid w:val="00D77FD4"/>
    <w:rsid w:val="00D805B8"/>
    <w:rsid w:val="00D80722"/>
    <w:rsid w:val="00D80A8F"/>
    <w:rsid w:val="00D80F4E"/>
    <w:rsid w:val="00D81CFD"/>
    <w:rsid w:val="00D83D71"/>
    <w:rsid w:val="00D8498A"/>
    <w:rsid w:val="00D84C8F"/>
    <w:rsid w:val="00D85A53"/>
    <w:rsid w:val="00D85ABC"/>
    <w:rsid w:val="00D85E6F"/>
    <w:rsid w:val="00D860B1"/>
    <w:rsid w:val="00D8635C"/>
    <w:rsid w:val="00D86B19"/>
    <w:rsid w:val="00D8739A"/>
    <w:rsid w:val="00D87493"/>
    <w:rsid w:val="00D87922"/>
    <w:rsid w:val="00D87FD8"/>
    <w:rsid w:val="00D901F8"/>
    <w:rsid w:val="00D907A2"/>
    <w:rsid w:val="00D908B0"/>
    <w:rsid w:val="00D916E5"/>
    <w:rsid w:val="00D91B47"/>
    <w:rsid w:val="00D91C5B"/>
    <w:rsid w:val="00D923B9"/>
    <w:rsid w:val="00D925F3"/>
    <w:rsid w:val="00D92955"/>
    <w:rsid w:val="00D92E0B"/>
    <w:rsid w:val="00D93342"/>
    <w:rsid w:val="00D9496A"/>
    <w:rsid w:val="00D95E44"/>
    <w:rsid w:val="00D96C5B"/>
    <w:rsid w:val="00D96EF2"/>
    <w:rsid w:val="00D975DC"/>
    <w:rsid w:val="00DA0AEF"/>
    <w:rsid w:val="00DA11B9"/>
    <w:rsid w:val="00DA1340"/>
    <w:rsid w:val="00DA1C06"/>
    <w:rsid w:val="00DA2309"/>
    <w:rsid w:val="00DA303D"/>
    <w:rsid w:val="00DA325F"/>
    <w:rsid w:val="00DA38F1"/>
    <w:rsid w:val="00DA3BEA"/>
    <w:rsid w:val="00DA625C"/>
    <w:rsid w:val="00DA6E1C"/>
    <w:rsid w:val="00DA773E"/>
    <w:rsid w:val="00DB0E82"/>
    <w:rsid w:val="00DB1343"/>
    <w:rsid w:val="00DB324C"/>
    <w:rsid w:val="00DB35D5"/>
    <w:rsid w:val="00DB3B4C"/>
    <w:rsid w:val="00DB4332"/>
    <w:rsid w:val="00DB436E"/>
    <w:rsid w:val="00DC186B"/>
    <w:rsid w:val="00DC2522"/>
    <w:rsid w:val="00DC2814"/>
    <w:rsid w:val="00DC3C63"/>
    <w:rsid w:val="00DC3EDD"/>
    <w:rsid w:val="00DC50B5"/>
    <w:rsid w:val="00DC630C"/>
    <w:rsid w:val="00DC6760"/>
    <w:rsid w:val="00DC76BE"/>
    <w:rsid w:val="00DD0879"/>
    <w:rsid w:val="00DD0DF5"/>
    <w:rsid w:val="00DD1324"/>
    <w:rsid w:val="00DD2506"/>
    <w:rsid w:val="00DD25DF"/>
    <w:rsid w:val="00DD29C2"/>
    <w:rsid w:val="00DD2F29"/>
    <w:rsid w:val="00DD3C27"/>
    <w:rsid w:val="00DD3C58"/>
    <w:rsid w:val="00DD3E6F"/>
    <w:rsid w:val="00DD3E82"/>
    <w:rsid w:val="00DD6559"/>
    <w:rsid w:val="00DD6B0A"/>
    <w:rsid w:val="00DD72DD"/>
    <w:rsid w:val="00DD7BC9"/>
    <w:rsid w:val="00DD7E49"/>
    <w:rsid w:val="00DE0BE6"/>
    <w:rsid w:val="00DE0FB9"/>
    <w:rsid w:val="00DE1E3D"/>
    <w:rsid w:val="00DE2669"/>
    <w:rsid w:val="00DE2A92"/>
    <w:rsid w:val="00DE3231"/>
    <w:rsid w:val="00DE3764"/>
    <w:rsid w:val="00DE4F48"/>
    <w:rsid w:val="00DE5E7D"/>
    <w:rsid w:val="00DE700D"/>
    <w:rsid w:val="00DE7354"/>
    <w:rsid w:val="00DE7765"/>
    <w:rsid w:val="00DE7A4D"/>
    <w:rsid w:val="00DF107E"/>
    <w:rsid w:val="00DF1239"/>
    <w:rsid w:val="00DF129D"/>
    <w:rsid w:val="00DF1F82"/>
    <w:rsid w:val="00DF242A"/>
    <w:rsid w:val="00DF372C"/>
    <w:rsid w:val="00DF3BC9"/>
    <w:rsid w:val="00DF45D0"/>
    <w:rsid w:val="00DF518B"/>
    <w:rsid w:val="00DF530B"/>
    <w:rsid w:val="00DF6112"/>
    <w:rsid w:val="00DF6D6D"/>
    <w:rsid w:val="00DF6E0A"/>
    <w:rsid w:val="00E0096E"/>
    <w:rsid w:val="00E00D6B"/>
    <w:rsid w:val="00E00D8F"/>
    <w:rsid w:val="00E01C03"/>
    <w:rsid w:val="00E01D5B"/>
    <w:rsid w:val="00E0269B"/>
    <w:rsid w:val="00E02A51"/>
    <w:rsid w:val="00E031D5"/>
    <w:rsid w:val="00E03800"/>
    <w:rsid w:val="00E03D50"/>
    <w:rsid w:val="00E0533A"/>
    <w:rsid w:val="00E05373"/>
    <w:rsid w:val="00E05531"/>
    <w:rsid w:val="00E05A63"/>
    <w:rsid w:val="00E05F3E"/>
    <w:rsid w:val="00E05FCE"/>
    <w:rsid w:val="00E07339"/>
    <w:rsid w:val="00E10D0F"/>
    <w:rsid w:val="00E10FA5"/>
    <w:rsid w:val="00E110A9"/>
    <w:rsid w:val="00E12295"/>
    <w:rsid w:val="00E12B5E"/>
    <w:rsid w:val="00E13A0D"/>
    <w:rsid w:val="00E13F8E"/>
    <w:rsid w:val="00E14017"/>
    <w:rsid w:val="00E140E7"/>
    <w:rsid w:val="00E14259"/>
    <w:rsid w:val="00E14E5F"/>
    <w:rsid w:val="00E158FA"/>
    <w:rsid w:val="00E1622A"/>
    <w:rsid w:val="00E16FAE"/>
    <w:rsid w:val="00E20200"/>
    <w:rsid w:val="00E20358"/>
    <w:rsid w:val="00E204D9"/>
    <w:rsid w:val="00E2055E"/>
    <w:rsid w:val="00E206A6"/>
    <w:rsid w:val="00E21ED0"/>
    <w:rsid w:val="00E22751"/>
    <w:rsid w:val="00E227C3"/>
    <w:rsid w:val="00E23265"/>
    <w:rsid w:val="00E23852"/>
    <w:rsid w:val="00E23CB0"/>
    <w:rsid w:val="00E23D28"/>
    <w:rsid w:val="00E243F9"/>
    <w:rsid w:val="00E24A8D"/>
    <w:rsid w:val="00E24FF8"/>
    <w:rsid w:val="00E25AF8"/>
    <w:rsid w:val="00E265BB"/>
    <w:rsid w:val="00E27760"/>
    <w:rsid w:val="00E27CEB"/>
    <w:rsid w:val="00E27F83"/>
    <w:rsid w:val="00E30424"/>
    <w:rsid w:val="00E30984"/>
    <w:rsid w:val="00E319ED"/>
    <w:rsid w:val="00E31A61"/>
    <w:rsid w:val="00E33CCA"/>
    <w:rsid w:val="00E342F1"/>
    <w:rsid w:val="00E34D04"/>
    <w:rsid w:val="00E3502B"/>
    <w:rsid w:val="00E3530C"/>
    <w:rsid w:val="00E35DCA"/>
    <w:rsid w:val="00E35E1F"/>
    <w:rsid w:val="00E361A5"/>
    <w:rsid w:val="00E370DC"/>
    <w:rsid w:val="00E3734F"/>
    <w:rsid w:val="00E3742B"/>
    <w:rsid w:val="00E37760"/>
    <w:rsid w:val="00E4063C"/>
    <w:rsid w:val="00E40CEC"/>
    <w:rsid w:val="00E40FB5"/>
    <w:rsid w:val="00E414EB"/>
    <w:rsid w:val="00E41D13"/>
    <w:rsid w:val="00E42726"/>
    <w:rsid w:val="00E42D45"/>
    <w:rsid w:val="00E43F5B"/>
    <w:rsid w:val="00E442C0"/>
    <w:rsid w:val="00E44392"/>
    <w:rsid w:val="00E443AC"/>
    <w:rsid w:val="00E44CB0"/>
    <w:rsid w:val="00E4539F"/>
    <w:rsid w:val="00E454E5"/>
    <w:rsid w:val="00E456AC"/>
    <w:rsid w:val="00E45B49"/>
    <w:rsid w:val="00E45CBA"/>
    <w:rsid w:val="00E4646C"/>
    <w:rsid w:val="00E4699A"/>
    <w:rsid w:val="00E502F1"/>
    <w:rsid w:val="00E50ED0"/>
    <w:rsid w:val="00E514EF"/>
    <w:rsid w:val="00E51735"/>
    <w:rsid w:val="00E5219A"/>
    <w:rsid w:val="00E54D40"/>
    <w:rsid w:val="00E54E4D"/>
    <w:rsid w:val="00E555F3"/>
    <w:rsid w:val="00E55C86"/>
    <w:rsid w:val="00E56400"/>
    <w:rsid w:val="00E56432"/>
    <w:rsid w:val="00E56B47"/>
    <w:rsid w:val="00E56FD4"/>
    <w:rsid w:val="00E614DA"/>
    <w:rsid w:val="00E62500"/>
    <w:rsid w:val="00E63678"/>
    <w:rsid w:val="00E64F07"/>
    <w:rsid w:val="00E656DC"/>
    <w:rsid w:val="00E65A9A"/>
    <w:rsid w:val="00E65BF8"/>
    <w:rsid w:val="00E65E9F"/>
    <w:rsid w:val="00E66AB1"/>
    <w:rsid w:val="00E66DCD"/>
    <w:rsid w:val="00E678AA"/>
    <w:rsid w:val="00E70B58"/>
    <w:rsid w:val="00E70FC4"/>
    <w:rsid w:val="00E71FDC"/>
    <w:rsid w:val="00E72A4E"/>
    <w:rsid w:val="00E7310B"/>
    <w:rsid w:val="00E73AD4"/>
    <w:rsid w:val="00E73BEE"/>
    <w:rsid w:val="00E73F39"/>
    <w:rsid w:val="00E753C9"/>
    <w:rsid w:val="00E7559D"/>
    <w:rsid w:val="00E7579D"/>
    <w:rsid w:val="00E760B7"/>
    <w:rsid w:val="00E76289"/>
    <w:rsid w:val="00E7696B"/>
    <w:rsid w:val="00E76BC5"/>
    <w:rsid w:val="00E76E25"/>
    <w:rsid w:val="00E778D8"/>
    <w:rsid w:val="00E803B9"/>
    <w:rsid w:val="00E804FA"/>
    <w:rsid w:val="00E805A5"/>
    <w:rsid w:val="00E82386"/>
    <w:rsid w:val="00E8329A"/>
    <w:rsid w:val="00E83BFA"/>
    <w:rsid w:val="00E8500C"/>
    <w:rsid w:val="00E85109"/>
    <w:rsid w:val="00E8621B"/>
    <w:rsid w:val="00E87CB5"/>
    <w:rsid w:val="00E87EE7"/>
    <w:rsid w:val="00E90186"/>
    <w:rsid w:val="00E90210"/>
    <w:rsid w:val="00E90374"/>
    <w:rsid w:val="00E906E4"/>
    <w:rsid w:val="00E90A6F"/>
    <w:rsid w:val="00E91278"/>
    <w:rsid w:val="00E919C0"/>
    <w:rsid w:val="00E91AF3"/>
    <w:rsid w:val="00E91CB8"/>
    <w:rsid w:val="00E9221E"/>
    <w:rsid w:val="00E927D1"/>
    <w:rsid w:val="00E92A1E"/>
    <w:rsid w:val="00E92EB8"/>
    <w:rsid w:val="00E932DE"/>
    <w:rsid w:val="00E93864"/>
    <w:rsid w:val="00E93C0C"/>
    <w:rsid w:val="00E93C7F"/>
    <w:rsid w:val="00E93D1B"/>
    <w:rsid w:val="00E942BA"/>
    <w:rsid w:val="00E94759"/>
    <w:rsid w:val="00E94DEA"/>
    <w:rsid w:val="00E95301"/>
    <w:rsid w:val="00E96341"/>
    <w:rsid w:val="00E969B7"/>
    <w:rsid w:val="00E96B7E"/>
    <w:rsid w:val="00E96D20"/>
    <w:rsid w:val="00E9717A"/>
    <w:rsid w:val="00E9757D"/>
    <w:rsid w:val="00E9786D"/>
    <w:rsid w:val="00E97D02"/>
    <w:rsid w:val="00EA0B97"/>
    <w:rsid w:val="00EA0DFE"/>
    <w:rsid w:val="00EA1327"/>
    <w:rsid w:val="00EA1DAB"/>
    <w:rsid w:val="00EA34F2"/>
    <w:rsid w:val="00EA4329"/>
    <w:rsid w:val="00EA47EB"/>
    <w:rsid w:val="00EA4B4F"/>
    <w:rsid w:val="00EA4DA4"/>
    <w:rsid w:val="00EA5432"/>
    <w:rsid w:val="00EA604F"/>
    <w:rsid w:val="00EA616F"/>
    <w:rsid w:val="00EA6917"/>
    <w:rsid w:val="00EA7880"/>
    <w:rsid w:val="00EA7CEB"/>
    <w:rsid w:val="00EA7F7F"/>
    <w:rsid w:val="00EB208D"/>
    <w:rsid w:val="00EB2F9B"/>
    <w:rsid w:val="00EB3E8D"/>
    <w:rsid w:val="00EB48A1"/>
    <w:rsid w:val="00EB59A9"/>
    <w:rsid w:val="00EB59B4"/>
    <w:rsid w:val="00EB6D1A"/>
    <w:rsid w:val="00EB7986"/>
    <w:rsid w:val="00EB7CBA"/>
    <w:rsid w:val="00EC0357"/>
    <w:rsid w:val="00EC03C9"/>
    <w:rsid w:val="00EC0E6A"/>
    <w:rsid w:val="00EC2C84"/>
    <w:rsid w:val="00EC3393"/>
    <w:rsid w:val="00EC3B56"/>
    <w:rsid w:val="00EC5493"/>
    <w:rsid w:val="00EC55CE"/>
    <w:rsid w:val="00EC563D"/>
    <w:rsid w:val="00EC6300"/>
    <w:rsid w:val="00EC6898"/>
    <w:rsid w:val="00EC6AFF"/>
    <w:rsid w:val="00EC718D"/>
    <w:rsid w:val="00EC7F3D"/>
    <w:rsid w:val="00ED087E"/>
    <w:rsid w:val="00ED0F7E"/>
    <w:rsid w:val="00ED1004"/>
    <w:rsid w:val="00ED1431"/>
    <w:rsid w:val="00ED268C"/>
    <w:rsid w:val="00ED355F"/>
    <w:rsid w:val="00ED39A2"/>
    <w:rsid w:val="00ED3D2A"/>
    <w:rsid w:val="00ED4407"/>
    <w:rsid w:val="00ED47A1"/>
    <w:rsid w:val="00ED4BDD"/>
    <w:rsid w:val="00ED4E69"/>
    <w:rsid w:val="00ED5020"/>
    <w:rsid w:val="00ED53D6"/>
    <w:rsid w:val="00ED5470"/>
    <w:rsid w:val="00ED604F"/>
    <w:rsid w:val="00ED740B"/>
    <w:rsid w:val="00ED794E"/>
    <w:rsid w:val="00EE0004"/>
    <w:rsid w:val="00EE041F"/>
    <w:rsid w:val="00EE2F03"/>
    <w:rsid w:val="00EE2FB7"/>
    <w:rsid w:val="00EE31DB"/>
    <w:rsid w:val="00EE38A3"/>
    <w:rsid w:val="00EE3A83"/>
    <w:rsid w:val="00EE4AE7"/>
    <w:rsid w:val="00EE56CA"/>
    <w:rsid w:val="00EE641C"/>
    <w:rsid w:val="00EE78E2"/>
    <w:rsid w:val="00EF0000"/>
    <w:rsid w:val="00EF02DA"/>
    <w:rsid w:val="00EF0365"/>
    <w:rsid w:val="00EF2D32"/>
    <w:rsid w:val="00EF4185"/>
    <w:rsid w:val="00EF4B3B"/>
    <w:rsid w:val="00EF572E"/>
    <w:rsid w:val="00EF5F71"/>
    <w:rsid w:val="00EF63B2"/>
    <w:rsid w:val="00EF67D5"/>
    <w:rsid w:val="00EF740B"/>
    <w:rsid w:val="00EF7884"/>
    <w:rsid w:val="00F00094"/>
    <w:rsid w:val="00F00250"/>
    <w:rsid w:val="00F0025C"/>
    <w:rsid w:val="00F00762"/>
    <w:rsid w:val="00F0112C"/>
    <w:rsid w:val="00F01489"/>
    <w:rsid w:val="00F02315"/>
    <w:rsid w:val="00F02C57"/>
    <w:rsid w:val="00F037F9"/>
    <w:rsid w:val="00F045D5"/>
    <w:rsid w:val="00F0484A"/>
    <w:rsid w:val="00F0650E"/>
    <w:rsid w:val="00F077C8"/>
    <w:rsid w:val="00F07EED"/>
    <w:rsid w:val="00F07F68"/>
    <w:rsid w:val="00F11ECC"/>
    <w:rsid w:val="00F12EC3"/>
    <w:rsid w:val="00F13928"/>
    <w:rsid w:val="00F1444B"/>
    <w:rsid w:val="00F15172"/>
    <w:rsid w:val="00F15A80"/>
    <w:rsid w:val="00F15DFB"/>
    <w:rsid w:val="00F1705E"/>
    <w:rsid w:val="00F17C01"/>
    <w:rsid w:val="00F20B0C"/>
    <w:rsid w:val="00F218C4"/>
    <w:rsid w:val="00F21B01"/>
    <w:rsid w:val="00F222A7"/>
    <w:rsid w:val="00F22662"/>
    <w:rsid w:val="00F228B7"/>
    <w:rsid w:val="00F22C91"/>
    <w:rsid w:val="00F23618"/>
    <w:rsid w:val="00F2409E"/>
    <w:rsid w:val="00F24E90"/>
    <w:rsid w:val="00F25621"/>
    <w:rsid w:val="00F25FBB"/>
    <w:rsid w:val="00F30251"/>
    <w:rsid w:val="00F306B4"/>
    <w:rsid w:val="00F3088B"/>
    <w:rsid w:val="00F30A7B"/>
    <w:rsid w:val="00F315F1"/>
    <w:rsid w:val="00F320EE"/>
    <w:rsid w:val="00F3306A"/>
    <w:rsid w:val="00F33988"/>
    <w:rsid w:val="00F3432D"/>
    <w:rsid w:val="00F345FB"/>
    <w:rsid w:val="00F350C7"/>
    <w:rsid w:val="00F35DBF"/>
    <w:rsid w:val="00F361CA"/>
    <w:rsid w:val="00F36249"/>
    <w:rsid w:val="00F36631"/>
    <w:rsid w:val="00F37631"/>
    <w:rsid w:val="00F37689"/>
    <w:rsid w:val="00F40073"/>
    <w:rsid w:val="00F40180"/>
    <w:rsid w:val="00F40D7D"/>
    <w:rsid w:val="00F41625"/>
    <w:rsid w:val="00F41733"/>
    <w:rsid w:val="00F41B0A"/>
    <w:rsid w:val="00F421B0"/>
    <w:rsid w:val="00F4228F"/>
    <w:rsid w:val="00F4236D"/>
    <w:rsid w:val="00F439E5"/>
    <w:rsid w:val="00F43E9F"/>
    <w:rsid w:val="00F4403F"/>
    <w:rsid w:val="00F44BC0"/>
    <w:rsid w:val="00F452B5"/>
    <w:rsid w:val="00F45454"/>
    <w:rsid w:val="00F45976"/>
    <w:rsid w:val="00F45BEB"/>
    <w:rsid w:val="00F46CE8"/>
    <w:rsid w:val="00F470FF"/>
    <w:rsid w:val="00F47B79"/>
    <w:rsid w:val="00F50578"/>
    <w:rsid w:val="00F50A48"/>
    <w:rsid w:val="00F51235"/>
    <w:rsid w:val="00F51877"/>
    <w:rsid w:val="00F52A49"/>
    <w:rsid w:val="00F52DB9"/>
    <w:rsid w:val="00F53029"/>
    <w:rsid w:val="00F5370A"/>
    <w:rsid w:val="00F54AF4"/>
    <w:rsid w:val="00F54B15"/>
    <w:rsid w:val="00F54F59"/>
    <w:rsid w:val="00F557C5"/>
    <w:rsid w:val="00F55FFC"/>
    <w:rsid w:val="00F56275"/>
    <w:rsid w:val="00F56358"/>
    <w:rsid w:val="00F5671A"/>
    <w:rsid w:val="00F56859"/>
    <w:rsid w:val="00F569CE"/>
    <w:rsid w:val="00F56A38"/>
    <w:rsid w:val="00F57771"/>
    <w:rsid w:val="00F605F0"/>
    <w:rsid w:val="00F6062E"/>
    <w:rsid w:val="00F6166D"/>
    <w:rsid w:val="00F621F0"/>
    <w:rsid w:val="00F629AE"/>
    <w:rsid w:val="00F62A2B"/>
    <w:rsid w:val="00F6315A"/>
    <w:rsid w:val="00F63E52"/>
    <w:rsid w:val="00F64356"/>
    <w:rsid w:val="00F64B77"/>
    <w:rsid w:val="00F6584B"/>
    <w:rsid w:val="00F6592F"/>
    <w:rsid w:val="00F66047"/>
    <w:rsid w:val="00F66865"/>
    <w:rsid w:val="00F669AD"/>
    <w:rsid w:val="00F66AD8"/>
    <w:rsid w:val="00F67492"/>
    <w:rsid w:val="00F6767F"/>
    <w:rsid w:val="00F67935"/>
    <w:rsid w:val="00F70049"/>
    <w:rsid w:val="00F7012B"/>
    <w:rsid w:val="00F703E0"/>
    <w:rsid w:val="00F714E4"/>
    <w:rsid w:val="00F71AF2"/>
    <w:rsid w:val="00F71E5F"/>
    <w:rsid w:val="00F72147"/>
    <w:rsid w:val="00F726C8"/>
    <w:rsid w:val="00F72FDE"/>
    <w:rsid w:val="00F73857"/>
    <w:rsid w:val="00F73967"/>
    <w:rsid w:val="00F745F2"/>
    <w:rsid w:val="00F758A7"/>
    <w:rsid w:val="00F75FF8"/>
    <w:rsid w:val="00F76DBF"/>
    <w:rsid w:val="00F777CB"/>
    <w:rsid w:val="00F80D66"/>
    <w:rsid w:val="00F81394"/>
    <w:rsid w:val="00F82D5D"/>
    <w:rsid w:val="00F834AC"/>
    <w:rsid w:val="00F839F8"/>
    <w:rsid w:val="00F83B99"/>
    <w:rsid w:val="00F83F54"/>
    <w:rsid w:val="00F848D0"/>
    <w:rsid w:val="00F84977"/>
    <w:rsid w:val="00F84B95"/>
    <w:rsid w:val="00F851FF"/>
    <w:rsid w:val="00F85A76"/>
    <w:rsid w:val="00F86976"/>
    <w:rsid w:val="00F86AE8"/>
    <w:rsid w:val="00F86BF5"/>
    <w:rsid w:val="00F874FE"/>
    <w:rsid w:val="00F87CD3"/>
    <w:rsid w:val="00F87E8A"/>
    <w:rsid w:val="00F90FC0"/>
    <w:rsid w:val="00F91625"/>
    <w:rsid w:val="00F92184"/>
    <w:rsid w:val="00F926A8"/>
    <w:rsid w:val="00F92B72"/>
    <w:rsid w:val="00F92B89"/>
    <w:rsid w:val="00F92DD3"/>
    <w:rsid w:val="00F938A8"/>
    <w:rsid w:val="00F9407F"/>
    <w:rsid w:val="00F9430A"/>
    <w:rsid w:val="00F954FA"/>
    <w:rsid w:val="00F9574F"/>
    <w:rsid w:val="00F95B60"/>
    <w:rsid w:val="00F96A98"/>
    <w:rsid w:val="00F96BA0"/>
    <w:rsid w:val="00F97DC4"/>
    <w:rsid w:val="00FA00E8"/>
    <w:rsid w:val="00FA03D9"/>
    <w:rsid w:val="00FA067A"/>
    <w:rsid w:val="00FA0C38"/>
    <w:rsid w:val="00FA0EB2"/>
    <w:rsid w:val="00FA109A"/>
    <w:rsid w:val="00FA11B5"/>
    <w:rsid w:val="00FA174D"/>
    <w:rsid w:val="00FA285A"/>
    <w:rsid w:val="00FA314C"/>
    <w:rsid w:val="00FA3276"/>
    <w:rsid w:val="00FA361C"/>
    <w:rsid w:val="00FA3F7F"/>
    <w:rsid w:val="00FA46E4"/>
    <w:rsid w:val="00FA48E5"/>
    <w:rsid w:val="00FA59F8"/>
    <w:rsid w:val="00FA7866"/>
    <w:rsid w:val="00FB0228"/>
    <w:rsid w:val="00FB0DAF"/>
    <w:rsid w:val="00FB0DE6"/>
    <w:rsid w:val="00FB103F"/>
    <w:rsid w:val="00FB1F5D"/>
    <w:rsid w:val="00FB25E0"/>
    <w:rsid w:val="00FB3009"/>
    <w:rsid w:val="00FB3353"/>
    <w:rsid w:val="00FB36B9"/>
    <w:rsid w:val="00FB420A"/>
    <w:rsid w:val="00FB45F8"/>
    <w:rsid w:val="00FB4ECA"/>
    <w:rsid w:val="00FB5D15"/>
    <w:rsid w:val="00FB78B7"/>
    <w:rsid w:val="00FC08AE"/>
    <w:rsid w:val="00FC106A"/>
    <w:rsid w:val="00FC1BA5"/>
    <w:rsid w:val="00FC39AC"/>
    <w:rsid w:val="00FC3BC8"/>
    <w:rsid w:val="00FC3C02"/>
    <w:rsid w:val="00FC3FBE"/>
    <w:rsid w:val="00FC4B20"/>
    <w:rsid w:val="00FC5A54"/>
    <w:rsid w:val="00FC5BDA"/>
    <w:rsid w:val="00FC796D"/>
    <w:rsid w:val="00FD032E"/>
    <w:rsid w:val="00FD0975"/>
    <w:rsid w:val="00FD1583"/>
    <w:rsid w:val="00FD15CC"/>
    <w:rsid w:val="00FD17BF"/>
    <w:rsid w:val="00FD206C"/>
    <w:rsid w:val="00FD2655"/>
    <w:rsid w:val="00FD32C8"/>
    <w:rsid w:val="00FD36F9"/>
    <w:rsid w:val="00FD3807"/>
    <w:rsid w:val="00FD3858"/>
    <w:rsid w:val="00FD443B"/>
    <w:rsid w:val="00FD5619"/>
    <w:rsid w:val="00FD5D31"/>
    <w:rsid w:val="00FD5F27"/>
    <w:rsid w:val="00FD605F"/>
    <w:rsid w:val="00FE0FAD"/>
    <w:rsid w:val="00FE18E5"/>
    <w:rsid w:val="00FE1E26"/>
    <w:rsid w:val="00FE2132"/>
    <w:rsid w:val="00FE2978"/>
    <w:rsid w:val="00FE34BE"/>
    <w:rsid w:val="00FE35DB"/>
    <w:rsid w:val="00FE3BB6"/>
    <w:rsid w:val="00FE3E91"/>
    <w:rsid w:val="00FE42F9"/>
    <w:rsid w:val="00FE4963"/>
    <w:rsid w:val="00FE4D9B"/>
    <w:rsid w:val="00FE6AC4"/>
    <w:rsid w:val="00FE775C"/>
    <w:rsid w:val="00FF076E"/>
    <w:rsid w:val="00FF0D62"/>
    <w:rsid w:val="00FF0EF7"/>
    <w:rsid w:val="00FF14A7"/>
    <w:rsid w:val="00FF1A05"/>
    <w:rsid w:val="00FF1AFA"/>
    <w:rsid w:val="00FF5CA3"/>
    <w:rsid w:val="00F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CBFB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57E"/>
  </w:style>
  <w:style w:type="paragraph" w:styleId="Heading1">
    <w:name w:val="heading 1"/>
    <w:basedOn w:val="Normal"/>
    <w:next w:val="Normal"/>
    <w:link w:val="Heading1Char"/>
    <w:uiPriority w:val="9"/>
    <w:qFormat/>
    <w:rsid w:val="00FA48E5"/>
    <w:pPr>
      <w:keepNext/>
      <w:keepLines/>
      <w:spacing w:after="0" w:line="360" w:lineRule="auto"/>
      <w:outlineLvl w:val="0"/>
    </w:pPr>
    <w:rPr>
      <w:rFonts w:ascii="Arial" w:eastAsiaTheme="majorEastAsia" w:hAnsi="Arial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4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4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8E5"/>
    <w:rPr>
      <w:rFonts w:ascii="Arial" w:eastAsiaTheme="majorEastAsia" w:hAnsi="Arial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4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4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4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4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4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4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4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4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424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B54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4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4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4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4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36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6F9"/>
  </w:style>
  <w:style w:type="paragraph" w:styleId="Footer">
    <w:name w:val="footer"/>
    <w:basedOn w:val="Normal"/>
    <w:link w:val="FooterChar"/>
    <w:uiPriority w:val="99"/>
    <w:unhideWhenUsed/>
    <w:rsid w:val="00FD36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6F9"/>
  </w:style>
  <w:style w:type="character" w:styleId="CommentReference">
    <w:name w:val="annotation reference"/>
    <w:basedOn w:val="DefaultParagraphFont"/>
    <w:uiPriority w:val="99"/>
    <w:semiHidden/>
    <w:unhideWhenUsed/>
    <w:rsid w:val="00807B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7B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7B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7B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7BFD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AB5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27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27E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F4D1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A4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ZA" w:eastAsia="en-ZA"/>
      <w14:ligatures w14:val="none"/>
    </w:rPr>
  </w:style>
  <w:style w:type="character" w:customStyle="1" w:styleId="normaltextrun">
    <w:name w:val="normaltextrun"/>
    <w:basedOn w:val="DefaultParagraphFont"/>
    <w:rsid w:val="00021BF5"/>
  </w:style>
  <w:style w:type="character" w:customStyle="1" w:styleId="ListParagraphChar">
    <w:name w:val="List Paragraph Char"/>
    <w:basedOn w:val="DefaultParagraphFont"/>
    <w:link w:val="ListParagraph"/>
    <w:uiPriority w:val="34"/>
    <w:rsid w:val="00021BF5"/>
  </w:style>
  <w:style w:type="paragraph" w:customStyle="1" w:styleId="EndNoteBibliographyTitle">
    <w:name w:val="EndNote Bibliography Title"/>
    <w:basedOn w:val="Normal"/>
    <w:link w:val="EndNoteBibliographyTitleChar"/>
    <w:rsid w:val="000A384E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0A384E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A384E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rsid w:val="000A384E"/>
    <w:rPr>
      <w:rFonts w:ascii="Aptos" w:hAnsi="Aptos"/>
      <w:noProof/>
      <w:lang w:val="en-US"/>
    </w:rPr>
  </w:style>
  <w:style w:type="paragraph" w:customStyle="1" w:styleId="CiteItBibliographyTitle">
    <w:name w:val="CiteIt Bibliography Title"/>
    <w:basedOn w:val="Normal"/>
    <w:link w:val="CiteItBibliographyTitleChar"/>
    <w:autoRedefine/>
    <w:qFormat/>
    <w:rsid w:val="00605F59"/>
    <w:pPr>
      <w:spacing w:after="240" w:line="480" w:lineRule="auto"/>
      <w:jc w:val="center"/>
    </w:pPr>
    <w:rPr>
      <w:rFonts w:ascii="Arial" w:hAnsi="Arial" w:cs="Arial"/>
      <w:b/>
      <w:bCs/>
      <w:sz w:val="32"/>
      <w:szCs w:val="24"/>
    </w:rPr>
  </w:style>
  <w:style w:type="character" w:customStyle="1" w:styleId="CiteItBibliographyTitleChar">
    <w:name w:val="CiteIt Bibliography Title Char"/>
    <w:basedOn w:val="DefaultParagraphFont"/>
    <w:link w:val="CiteItBibliographyTitle"/>
    <w:rsid w:val="00605F59"/>
    <w:rPr>
      <w:rFonts w:ascii="Arial" w:hAnsi="Arial" w:cs="Arial"/>
      <w:b/>
      <w:bCs/>
      <w:sz w:val="32"/>
      <w:szCs w:val="24"/>
    </w:rPr>
  </w:style>
  <w:style w:type="character" w:styleId="PlaceholderText">
    <w:name w:val="Placeholder Text"/>
    <w:basedOn w:val="DefaultParagraphFont"/>
    <w:uiPriority w:val="99"/>
    <w:semiHidden/>
    <w:rsid w:val="00F6584B"/>
    <w:rPr>
      <w:color w:val="666666"/>
    </w:rPr>
  </w:style>
  <w:style w:type="table" w:styleId="GridTable1Light">
    <w:name w:val="Grid Table 1 Light"/>
    <w:basedOn w:val="TableNormal"/>
    <w:uiPriority w:val="46"/>
    <w:rsid w:val="00CB07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7613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CF6005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GridTable1Light1">
    <w:name w:val="Grid Table 1 Light1"/>
    <w:basedOn w:val="TableNormal"/>
    <w:next w:val="GridTable1Light"/>
    <w:uiPriority w:val="46"/>
    <w:rsid w:val="00D907A2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4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AB46CB42E974B8B343136A9C5AD12" ma:contentTypeVersion="15" ma:contentTypeDescription="Create a new document." ma:contentTypeScope="" ma:versionID="66ebf5f561be30d34b7a92e70ad66057">
  <xsd:schema xmlns:xsd="http://www.w3.org/2001/XMLSchema" xmlns:xs="http://www.w3.org/2001/XMLSchema" xmlns:p="http://schemas.microsoft.com/office/2006/metadata/properties" xmlns:ns2="34ef6fd2-5125-4c23-b935-9d16404da0a5" xmlns:ns3="8c3c43cf-186b-4613-84b4-a4ff23217b56" targetNamespace="http://schemas.microsoft.com/office/2006/metadata/properties" ma:root="true" ma:fieldsID="559148f9941e44eed5ab2a676c7f46b9" ns2:_="" ns3:_="">
    <xsd:import namespace="34ef6fd2-5125-4c23-b935-9d16404da0a5"/>
    <xsd:import namespace="8c3c43cf-186b-4613-84b4-a4ff23217b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f6fd2-5125-4c23-b935-9d16404da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9cbd03e-66a2-4c18-a228-0d90db848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c43cf-186b-4613-84b4-a4ff23217b5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212e874-be26-499a-b36a-3e9c3c72934e}" ma:internalName="TaxCatchAll" ma:showField="CatchAllData" ma:web="8c3c43cf-186b-4613-84b4-a4ff23217b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ef6fd2-5125-4c23-b935-9d16404da0a5">
      <Terms xmlns="http://schemas.microsoft.com/office/infopath/2007/PartnerControls"/>
    </lcf76f155ced4ddcb4097134ff3c332f>
    <TaxCatchAll xmlns="8c3c43cf-186b-4613-84b4-a4ff23217b56" xsi:nil="true"/>
  </documentManagement>
</p:properties>
</file>

<file path=customXml/itemProps1.xml><?xml version="1.0" encoding="utf-8"?>
<ds:datastoreItem xmlns:ds="http://schemas.openxmlformats.org/officeDocument/2006/customXml" ds:itemID="{93BC5F37-B834-4D93-A5F5-29230CEEC6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B951CA-CC2C-40DF-B5F7-CEF24780188D}"/>
</file>

<file path=customXml/itemProps3.xml><?xml version="1.0" encoding="utf-8"?>
<ds:datastoreItem xmlns:ds="http://schemas.openxmlformats.org/officeDocument/2006/customXml" ds:itemID="{F2348391-E64F-48F6-8B6C-7D76F00FA69F}"/>
</file>

<file path=customXml/itemProps4.xml><?xml version="1.0" encoding="utf-8"?>
<ds:datastoreItem xmlns:ds="http://schemas.openxmlformats.org/officeDocument/2006/customXml" ds:itemID="{07D7186D-47EA-4E94-A628-CD94F28E36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1176</Words>
  <Characters>7034</Characters>
  <Application>Microsoft Office Word</Application>
  <DocSecurity>0</DocSecurity>
  <Lines>121</Lines>
  <Paragraphs>28</Paragraphs>
  <ScaleCrop>false</ScaleCrop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2026-08-21T17:30:00Z</dcterms:created>
  <dcterms:modified xsi:type="dcterms:W3CDTF">2026-08-21T17:30:00Z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0x010100FBDAB46CB42E974B8B343136A9C5AD12</vt:lpwstr>
  </property>
</Properties>
</file>